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D6" w:rsidRDefault="00512AD6" w:rsidP="00512AD6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АДМИНИСТРАЦИИ ПОЧИНКОВСКОГО МУНИЦИПАЛЬНОГО ОКРУГА НИЖЕГОРОДСКОЙ ОБЛАСТИ</w:t>
      </w:r>
    </w:p>
    <w:p w:rsidR="00512AD6" w:rsidRDefault="00512AD6" w:rsidP="00512AD6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ИНФОРМАЦИОННОЕ СООБЩЕНИЕ</w:t>
      </w:r>
      <w:r>
        <w:rPr>
          <w:b/>
          <w:color w:val="000000"/>
        </w:rPr>
        <w:t xml:space="preserve"> </w:t>
      </w:r>
      <w:r w:rsidR="003E4548">
        <w:rPr>
          <w:b/>
          <w:color w:val="000000"/>
          <w:sz w:val="26"/>
          <w:szCs w:val="26"/>
        </w:rPr>
        <w:t>№ 2/2026</w:t>
      </w:r>
      <w:r>
        <w:rPr>
          <w:b/>
          <w:color w:val="000000"/>
          <w:sz w:val="26"/>
          <w:szCs w:val="26"/>
        </w:rPr>
        <w:t xml:space="preserve"> о проведении</w:t>
      </w:r>
    </w:p>
    <w:p w:rsidR="00512AD6" w:rsidRDefault="00512AD6" w:rsidP="00512AD6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512AD6" w:rsidRDefault="00617585" w:rsidP="00512AD6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11 мая </w:t>
      </w:r>
      <w:r w:rsidR="003E4548">
        <w:rPr>
          <w:b/>
          <w:sz w:val="30"/>
          <w:szCs w:val="30"/>
          <w:u w:val="single"/>
        </w:rPr>
        <w:t>2026</w:t>
      </w:r>
      <w:r w:rsidR="00512AD6"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</w:p>
    <w:p w:rsidR="00512AD6" w:rsidRDefault="00512AD6" w:rsidP="00512AD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</w:t>
      </w:r>
      <w:proofErr w:type="spellStart"/>
      <w:r>
        <w:rPr>
          <w:b/>
          <w:color w:val="000000"/>
          <w:sz w:val="26"/>
          <w:szCs w:val="26"/>
        </w:rPr>
        <w:t>Починковского</w:t>
      </w:r>
      <w:proofErr w:type="spellEnd"/>
      <w:r>
        <w:rPr>
          <w:b/>
          <w:color w:val="000000"/>
          <w:sz w:val="26"/>
          <w:szCs w:val="26"/>
        </w:rPr>
        <w:t xml:space="preserve"> муниципального округа</w:t>
      </w:r>
    </w:p>
    <w:p w:rsidR="00512AD6" w:rsidRDefault="00512AD6" w:rsidP="00512AD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512AD6" w:rsidRDefault="00512AD6" w:rsidP="00512AD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https://www.fabrikant.ru/ в сети Интернет</w:t>
      </w:r>
    </w:p>
    <w:p w:rsidR="00512AD6" w:rsidRDefault="00512AD6" w:rsidP="00512AD6">
      <w:pPr>
        <w:pStyle w:val="2"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Комитет по управлению муниципальным имуществом администрации </w:t>
      </w:r>
      <w:proofErr w:type="spellStart"/>
      <w:r>
        <w:rPr>
          <w:color w:val="000000"/>
          <w:sz w:val="26"/>
          <w:szCs w:val="26"/>
        </w:rPr>
        <w:t>Починковского</w:t>
      </w:r>
      <w:proofErr w:type="spellEnd"/>
      <w:r>
        <w:rPr>
          <w:color w:val="000000"/>
          <w:sz w:val="26"/>
          <w:szCs w:val="26"/>
        </w:rPr>
        <w:t xml:space="preserve"> муниципального округа Нижегородской области (</w:t>
      </w:r>
      <w:r>
        <w:rPr>
          <w:bCs/>
          <w:color w:val="000000"/>
          <w:sz w:val="26"/>
          <w:szCs w:val="26"/>
        </w:rPr>
        <w:t xml:space="preserve">607910, Нижегородская область, </w:t>
      </w:r>
      <w:proofErr w:type="spellStart"/>
      <w:r>
        <w:rPr>
          <w:bCs/>
          <w:color w:val="000000"/>
          <w:sz w:val="26"/>
          <w:szCs w:val="26"/>
        </w:rPr>
        <w:t>Починковский</w:t>
      </w:r>
      <w:proofErr w:type="spellEnd"/>
      <w:r>
        <w:rPr>
          <w:bCs/>
          <w:color w:val="000000"/>
          <w:sz w:val="26"/>
          <w:szCs w:val="26"/>
        </w:rPr>
        <w:t xml:space="preserve"> район, с. Починки, ул. Ленина, дом 1; </w:t>
      </w:r>
      <w:r>
        <w:rPr>
          <w:color w:val="000000"/>
          <w:sz w:val="26"/>
          <w:szCs w:val="26"/>
        </w:rPr>
        <w:t>тел.:</w:t>
      </w:r>
      <w:r>
        <w:rPr>
          <w:bCs/>
          <w:color w:val="000000"/>
          <w:sz w:val="26"/>
          <w:szCs w:val="26"/>
        </w:rPr>
        <w:t xml:space="preserve"> (831) 97 50932, 50333 (108),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 xml:space="preserve">: </w:t>
      </w:r>
      <w:r>
        <w:rPr>
          <w:b/>
          <w:sz w:val="26"/>
          <w:szCs w:val="26"/>
        </w:rPr>
        <w:t>kumi-pochinki@yandex.ru.</w:t>
      </w:r>
      <w:r>
        <w:rPr>
          <w:bCs/>
          <w:color w:val="000000"/>
          <w:sz w:val="26"/>
          <w:szCs w:val="26"/>
        </w:rPr>
        <w:t>).</w:t>
      </w:r>
    </w:p>
    <w:p w:rsidR="00512AD6" w:rsidRDefault="00512AD6" w:rsidP="00512AD6">
      <w:pPr>
        <w:pStyle w:val="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hyperlink r:id="rId5" w:tgtFrame="_blank" w:history="1">
        <w:r>
          <w:rPr>
            <w:rStyle w:val="a3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rStyle w:val="a3"/>
          <w:sz w:val="26"/>
          <w:szCs w:val="26"/>
          <w:shd w:val="clear" w:color="auto" w:fill="FFFFFF"/>
        </w:rPr>
        <w:t>.</w:t>
      </w:r>
    </w:p>
    <w:p w:rsidR="00512AD6" w:rsidRDefault="00512AD6" w:rsidP="00512AD6">
      <w:pPr>
        <w:pStyle w:val="2"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https://</w:t>
      </w:r>
      <w:r>
        <w:rPr>
          <w:sz w:val="26"/>
          <w:szCs w:val="26"/>
          <w:lang w:val="en-US" w:eastAsia="en-US"/>
        </w:rPr>
        <w:t>www</w:t>
      </w:r>
      <w:r>
        <w:rPr>
          <w:sz w:val="26"/>
          <w:szCs w:val="26"/>
          <w:lang w:eastAsia="en-US"/>
        </w:rPr>
        <w:t>.fabrikant.ru/</w:t>
      </w:r>
      <w:r>
        <w:rPr>
          <w:color w:val="000000"/>
          <w:sz w:val="26"/>
          <w:szCs w:val="26"/>
          <w:lang w:eastAsia="en-US"/>
        </w:rPr>
        <w:t>).</w:t>
      </w:r>
    </w:p>
    <w:p w:rsidR="00512AD6" w:rsidRDefault="00512AD6" w:rsidP="00512AD6">
      <w:pPr>
        <w:pStyle w:val="2"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</w:t>
      </w:r>
      <w:proofErr w:type="spellStart"/>
      <w:r>
        <w:rPr>
          <w:color w:val="000000"/>
          <w:sz w:val="26"/>
          <w:szCs w:val="26"/>
        </w:rPr>
        <w:t>Починковского</w:t>
      </w:r>
      <w:proofErr w:type="spellEnd"/>
      <w:r>
        <w:rPr>
          <w:color w:val="000000"/>
          <w:sz w:val="26"/>
          <w:szCs w:val="26"/>
        </w:rPr>
        <w:t xml:space="preserve"> муниципального округа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Решение Совета</w:t>
      </w:r>
      <w:proofErr w:type="gramEnd"/>
      <w:r>
        <w:rPr>
          <w:color w:val="000000"/>
          <w:sz w:val="26"/>
          <w:szCs w:val="26"/>
        </w:rPr>
        <w:t xml:space="preserve"> депутатов </w:t>
      </w:r>
      <w:proofErr w:type="spellStart"/>
      <w:r>
        <w:rPr>
          <w:color w:val="000000"/>
          <w:sz w:val="26"/>
          <w:szCs w:val="26"/>
        </w:rPr>
        <w:t>Починковского</w:t>
      </w:r>
      <w:proofErr w:type="spellEnd"/>
      <w:r>
        <w:rPr>
          <w:color w:val="000000"/>
          <w:sz w:val="26"/>
          <w:szCs w:val="26"/>
        </w:rPr>
        <w:t xml:space="preserve"> муниципального ок</w:t>
      </w:r>
      <w:r w:rsidR="003E4548">
        <w:rPr>
          <w:color w:val="000000"/>
          <w:sz w:val="26"/>
          <w:szCs w:val="26"/>
        </w:rPr>
        <w:t>руга Нижегородской области от 25.12.2025 № 49</w:t>
      </w:r>
      <w:r>
        <w:rPr>
          <w:color w:val="000000"/>
          <w:sz w:val="26"/>
          <w:szCs w:val="26"/>
        </w:rPr>
        <w:t xml:space="preserve"> «Об утверждении прогнозного плана (программы) приватизации </w:t>
      </w:r>
      <w:r w:rsidR="003E4548">
        <w:rPr>
          <w:color w:val="000000"/>
          <w:sz w:val="26"/>
          <w:szCs w:val="26"/>
        </w:rPr>
        <w:t>муниципального имущества на 2026</w:t>
      </w:r>
      <w:r>
        <w:rPr>
          <w:color w:val="000000"/>
          <w:sz w:val="26"/>
          <w:szCs w:val="26"/>
        </w:rPr>
        <w:t xml:space="preserve"> год».</w:t>
      </w:r>
    </w:p>
    <w:p w:rsidR="00512AD6" w:rsidRDefault="00512AD6" w:rsidP="00512AD6">
      <w:pPr>
        <w:pStyle w:val="2"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</w:t>
      </w:r>
      <w:proofErr w:type="spellStart"/>
      <w:r>
        <w:rPr>
          <w:b/>
          <w:bCs/>
          <w:color w:val="000000"/>
          <w:sz w:val="26"/>
          <w:szCs w:val="26"/>
        </w:rPr>
        <w:t>Починковского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муниципального округа Нижегородской области, выставляемого на продажу в электронной форме (информация о продаже также размещена на сайтах в сети «Интернет»</w:t>
      </w:r>
      <w:r>
        <w:rPr>
          <w:sz w:val="26"/>
          <w:szCs w:val="26"/>
        </w:rPr>
        <w:t xml:space="preserve"> </w:t>
      </w:r>
      <w:hyperlink r:id="rId6" w:tgtFrame="_blank" w:history="1">
        <w:r>
          <w:rPr>
            <w:rStyle w:val="a3"/>
            <w:b/>
            <w:color w:val="auto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rStyle w:val="a3"/>
          <w:b/>
          <w:color w:val="auto"/>
          <w:sz w:val="26"/>
          <w:szCs w:val="26"/>
          <w:shd w:val="clear" w:color="auto" w:fill="FFFFFF"/>
        </w:rPr>
        <w:t>.</w:t>
      </w:r>
      <w:r>
        <w:rPr>
          <w:b/>
          <w:bCs/>
          <w:sz w:val="26"/>
          <w:szCs w:val="26"/>
          <w:u w:val="single"/>
        </w:rPr>
        <w:t>,</w:t>
      </w:r>
      <w:r>
        <w:rPr>
          <w:b/>
          <w:bCs/>
          <w:sz w:val="26"/>
          <w:szCs w:val="26"/>
        </w:rPr>
        <w:t xml:space="preserve"> </w:t>
      </w:r>
      <w:hyperlink r:id="rId7" w:history="1">
        <w:r>
          <w:rPr>
            <w:rStyle w:val="a3"/>
            <w:b/>
            <w:bCs/>
            <w:color w:val="000000"/>
            <w:sz w:val="26"/>
            <w:szCs w:val="26"/>
          </w:rPr>
          <w:t>www.</w:t>
        </w:r>
        <w:r>
          <w:rPr>
            <w:rStyle w:val="a3"/>
            <w:b/>
            <w:bCs/>
            <w:color w:val="000000"/>
            <w:sz w:val="26"/>
            <w:szCs w:val="26"/>
            <w:lang w:val="en-US"/>
          </w:rPr>
          <w:t>torgi</w:t>
        </w:r>
        <w:r>
          <w:rPr>
            <w:rStyle w:val="a3"/>
            <w:b/>
            <w:bCs/>
            <w:color w:val="000000"/>
            <w:sz w:val="26"/>
            <w:szCs w:val="26"/>
          </w:rPr>
          <w:t>.</w:t>
        </w:r>
        <w:r>
          <w:rPr>
            <w:rStyle w:val="a3"/>
            <w:b/>
            <w:bCs/>
            <w:color w:val="000000"/>
            <w:sz w:val="26"/>
            <w:szCs w:val="26"/>
            <w:lang w:val="en-US"/>
          </w:rPr>
          <w:t>gov</w:t>
        </w:r>
        <w:r>
          <w:rPr>
            <w:rStyle w:val="a3"/>
            <w:b/>
            <w:bCs/>
            <w:color w:val="000000"/>
            <w:sz w:val="26"/>
            <w:szCs w:val="26"/>
          </w:rPr>
          <w:t>.</w:t>
        </w:r>
        <w:proofErr w:type="spellStart"/>
        <w:r>
          <w:rPr>
            <w:rStyle w:val="a3"/>
            <w:b/>
            <w:bCs/>
            <w:color w:val="000000"/>
            <w:sz w:val="26"/>
            <w:szCs w:val="26"/>
          </w:rPr>
          <w:t>ru</w:t>
        </w:r>
        <w:proofErr w:type="spellEnd"/>
      </w:hyperlink>
      <w:r>
        <w:rPr>
          <w:b/>
          <w:bCs/>
          <w:color w:val="000000"/>
          <w:sz w:val="26"/>
          <w:szCs w:val="26"/>
          <w:u w:val="single"/>
        </w:rPr>
        <w:t>):</w:t>
      </w:r>
    </w:p>
    <w:p w:rsidR="00512AD6" w:rsidRDefault="00512AD6" w:rsidP="00512AD6">
      <w:pPr>
        <w:ind w:right="57"/>
      </w:pP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1764"/>
        <w:gridCol w:w="1843"/>
        <w:gridCol w:w="681"/>
        <w:gridCol w:w="993"/>
        <w:gridCol w:w="890"/>
        <w:gridCol w:w="2144"/>
        <w:gridCol w:w="1259"/>
        <w:gridCol w:w="953"/>
        <w:gridCol w:w="941"/>
        <w:gridCol w:w="735"/>
        <w:gridCol w:w="1084"/>
        <w:gridCol w:w="1131"/>
      </w:tblGrid>
      <w:tr w:rsidR="00512AD6" w:rsidTr="00512AD6">
        <w:trPr>
          <w:trHeight w:hRule="exact" w:val="252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Bodytext2"/>
                <w:b/>
                <w:lang w:val="en-US" w:eastAsia="en-US" w:bidi="en-US"/>
              </w:rPr>
              <w:t>№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Bodytext2"/>
                <w:b/>
              </w:rPr>
              <w:t>лот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  <w:b/>
              </w:rPr>
              <w:t>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Наименование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Местонахождение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объекта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Общая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площадь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объекта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Bodytext2"/>
              </w:rPr>
              <w:t>кв</w:t>
            </w:r>
            <w:proofErr w:type="gramStart"/>
            <w:r>
              <w:rPr>
                <w:rStyle w:val="Bodytext2"/>
              </w:rPr>
              <w:t>.м</w:t>
            </w:r>
            <w:proofErr w:type="spellEnd"/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Год ввода дома в эксплуатацию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Описание объекта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Начальная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цена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объекта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(с учетом НДС)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Задаток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(10% от начальной цены объекта)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Шаг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"/>
              </w:rPr>
              <w:t>аукциона</w:t>
            </w:r>
          </w:p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Bodytext211pt"/>
              </w:rPr>
              <w:t>(руб.)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Площадь земельного участка,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Стоимость земельного участка (руб.) (НДС не облагается)</w:t>
            </w:r>
          </w:p>
        </w:tc>
      </w:tr>
      <w:tr w:rsidR="00512AD6" w:rsidTr="00512AD6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lang w:eastAsia="en-US" w:bidi="en-US"/>
              </w:rPr>
              <w:lastRenderedPageBreak/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Починковский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Журавлиха, ул. Центральная, д.70а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52:59:0220204:530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782 000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78 200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39 100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52:59:0220204:551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156 000</w:t>
            </w:r>
          </w:p>
        </w:tc>
      </w:tr>
      <w:tr w:rsidR="00512AD6" w:rsidTr="00512AD6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lang w:eastAsia="en-US" w:bidi="en-US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Починковский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  <w:lang w:eastAsia="en-US"/>
              </w:rPr>
              <w:t>Сырятино</w:t>
            </w:r>
            <w:proofErr w:type="spellEnd"/>
            <w:r>
              <w:rPr>
                <w:sz w:val="22"/>
                <w:szCs w:val="22"/>
                <w:lang w:eastAsia="en-US"/>
              </w:rPr>
              <w:t>, ул. Парковая, д.15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52:59:0050304:743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отдельно стоящее двухэтажное здание.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837 000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</w:rPr>
            </w:pPr>
            <w:r>
              <w:rPr>
                <w:rStyle w:val="Bodytext2"/>
                <w:rFonts w:eastAsiaTheme="minorHAnsi"/>
                <w:b/>
              </w:rPr>
              <w:t>83 700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41 850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52:59:0050304:1435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167 000</w:t>
            </w:r>
          </w:p>
        </w:tc>
      </w:tr>
      <w:tr w:rsidR="00512AD6" w:rsidTr="00512AD6">
        <w:trPr>
          <w:trHeight w:hRule="exact" w:val="29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lang w:eastAsia="en-US" w:bidi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Нижегородская область, </w:t>
            </w:r>
            <w:proofErr w:type="spellStart"/>
            <w:r>
              <w:rPr>
                <w:sz w:val="22"/>
                <w:szCs w:val="22"/>
                <w:lang w:eastAsia="en-US"/>
              </w:rPr>
              <w:t>Починковский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с. Починки, ул. Конный завод, строение 11А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52:59:0110105:2276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котельной конного завода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390 000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39 000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ind w:left="57" w:right="57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19 500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512AD6">
            <w:pPr>
              <w:spacing w:line="276" w:lineRule="auto"/>
              <w:ind w:left="-193" w:firstLine="1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52:59:0110106:317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AD6" w:rsidRDefault="003E4548">
            <w:pPr>
              <w:spacing w:line="276" w:lineRule="auto"/>
              <w:jc w:val="center"/>
              <w:rPr>
                <w:rStyle w:val="Bodytext2"/>
                <w:rFonts w:eastAsiaTheme="minorHAnsi"/>
                <w:b/>
                <w:sz w:val="22"/>
                <w:szCs w:val="22"/>
              </w:rPr>
            </w:pPr>
            <w:r>
              <w:rPr>
                <w:rStyle w:val="Bodytext2"/>
                <w:b/>
              </w:rPr>
              <w:t>78 000</w:t>
            </w:r>
          </w:p>
        </w:tc>
      </w:tr>
    </w:tbl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2"/>
          <w:szCs w:val="26"/>
        </w:rPr>
      </w:pP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Примечание: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2"/>
          <w:szCs w:val="26"/>
        </w:rPr>
      </w:pP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лоту № 1:</w:t>
      </w:r>
      <w:r>
        <w:rPr>
          <w:b/>
          <w:sz w:val="26"/>
          <w:szCs w:val="26"/>
        </w:rPr>
        <w:t xml:space="preserve"> в соответствии со ст. 28 ФЗ «О приватизации государственного и муниципального имущества»                   № 178-ФЗ от 21.12.2001 г.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Объект недвижимости расположен на земельном участке с кадастровым номером 52:59:0220204:551, площадь </w:t>
      </w:r>
      <w:r>
        <w:rPr>
          <w:b/>
          <w:sz w:val="26"/>
          <w:szCs w:val="26"/>
        </w:rPr>
        <w:br/>
        <w:t xml:space="preserve">753 </w:t>
      </w:r>
      <w:proofErr w:type="spellStart"/>
      <w:r>
        <w:rPr>
          <w:b/>
          <w:sz w:val="26"/>
          <w:szCs w:val="26"/>
        </w:rPr>
        <w:t>кв</w:t>
      </w:r>
      <w:proofErr w:type="gramStart"/>
      <w:r>
        <w:rPr>
          <w:b/>
          <w:sz w:val="26"/>
          <w:szCs w:val="26"/>
        </w:rPr>
        <w:t>.м</w:t>
      </w:r>
      <w:proofErr w:type="spellEnd"/>
      <w:proofErr w:type="gramEnd"/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культурное развитие. 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Стоимость земе</w:t>
      </w:r>
      <w:r w:rsidR="003E4548">
        <w:rPr>
          <w:b/>
          <w:sz w:val="26"/>
          <w:szCs w:val="26"/>
        </w:rPr>
        <w:t>льного участка в размере 156 000 (сто пятьдесят шесть</w:t>
      </w:r>
      <w:r>
        <w:rPr>
          <w:b/>
          <w:sz w:val="26"/>
          <w:szCs w:val="26"/>
        </w:rPr>
        <w:t xml:space="preserve"> тысяч) рублей оплачивается единовременным платежом победителем торгов либо лицом, признанным единственным участником торгов, по договору купли-продажи муниципального имущества в течение 15 календарных дней </w:t>
      </w:r>
      <w:proofErr w:type="gramStart"/>
      <w:r>
        <w:rPr>
          <w:b/>
          <w:sz w:val="26"/>
          <w:szCs w:val="26"/>
        </w:rPr>
        <w:t>с даты заключения</w:t>
      </w:r>
      <w:proofErr w:type="gramEnd"/>
      <w:r>
        <w:rPr>
          <w:b/>
          <w:sz w:val="26"/>
          <w:szCs w:val="26"/>
        </w:rPr>
        <w:t xml:space="preserve"> договора купли-продажи.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лоту № 2:</w:t>
      </w:r>
      <w:r>
        <w:rPr>
          <w:b/>
          <w:sz w:val="26"/>
          <w:szCs w:val="26"/>
        </w:rPr>
        <w:t xml:space="preserve"> в соответствии со ст. 28 ФЗ «О приватизации государственного и муниципального имущества» № 178-ФЗ от 21.12.2001 г.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Объект недвижимости расположен на земельном участке с кадастровым номером 52:59:0050304:1435, площадь </w:t>
      </w:r>
      <w:r>
        <w:rPr>
          <w:b/>
          <w:sz w:val="26"/>
          <w:szCs w:val="26"/>
        </w:rPr>
        <w:br/>
        <w:t xml:space="preserve">839 </w:t>
      </w:r>
      <w:proofErr w:type="spellStart"/>
      <w:r>
        <w:rPr>
          <w:b/>
          <w:sz w:val="26"/>
          <w:szCs w:val="26"/>
        </w:rPr>
        <w:t>кв</w:t>
      </w:r>
      <w:proofErr w:type="gramStart"/>
      <w:r>
        <w:rPr>
          <w:b/>
          <w:sz w:val="26"/>
          <w:szCs w:val="26"/>
        </w:rPr>
        <w:t>.м</w:t>
      </w:r>
      <w:proofErr w:type="spellEnd"/>
      <w:proofErr w:type="gramEnd"/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культурное развитие. 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Стоимость земе</w:t>
      </w:r>
      <w:r w:rsidR="003E4548">
        <w:rPr>
          <w:b/>
          <w:sz w:val="26"/>
          <w:szCs w:val="26"/>
        </w:rPr>
        <w:t>льного участка в размере 167 000 (сто шестьдесят семь</w:t>
      </w:r>
      <w:r>
        <w:rPr>
          <w:b/>
          <w:sz w:val="26"/>
          <w:szCs w:val="26"/>
        </w:rPr>
        <w:t xml:space="preserve"> тысяч) рублей оплачивается единовременным платежом победителем торгов либо лицом, признанным единственным участником торгов, по договору купли-продажи муниципального имущества в течение 15 календарных дней </w:t>
      </w:r>
      <w:proofErr w:type="gramStart"/>
      <w:r>
        <w:rPr>
          <w:b/>
          <w:sz w:val="26"/>
          <w:szCs w:val="26"/>
        </w:rPr>
        <w:t>с даты заключения</w:t>
      </w:r>
      <w:proofErr w:type="gramEnd"/>
      <w:r>
        <w:rPr>
          <w:b/>
          <w:sz w:val="26"/>
          <w:szCs w:val="26"/>
        </w:rPr>
        <w:t xml:space="preserve"> договора купли-продажи.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лоту № 3:</w:t>
      </w:r>
      <w:r>
        <w:rPr>
          <w:b/>
          <w:sz w:val="26"/>
          <w:szCs w:val="26"/>
        </w:rPr>
        <w:t xml:space="preserve"> в соответствии со ст. 28 ФЗ «О приватизации государственного и муниципального имущества» № 178-ФЗ от 21.12.2001 г.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Объект недвижимости расположен на земельном участке с кадастровым номером 52:59:0110106:317, площадь </w:t>
      </w:r>
      <w:r>
        <w:rPr>
          <w:b/>
          <w:sz w:val="26"/>
          <w:szCs w:val="26"/>
        </w:rPr>
        <w:br/>
        <w:t xml:space="preserve">569 </w:t>
      </w:r>
      <w:proofErr w:type="spellStart"/>
      <w:r>
        <w:rPr>
          <w:b/>
          <w:sz w:val="26"/>
          <w:szCs w:val="26"/>
        </w:rPr>
        <w:t>кв</w:t>
      </w:r>
      <w:proofErr w:type="gramStart"/>
      <w:r>
        <w:rPr>
          <w:b/>
          <w:sz w:val="26"/>
          <w:szCs w:val="26"/>
        </w:rPr>
        <w:t>.м</w:t>
      </w:r>
      <w:proofErr w:type="spellEnd"/>
      <w:proofErr w:type="gramEnd"/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культурное развитие. 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Стоимость зем</w:t>
      </w:r>
      <w:r w:rsidR="003E4548">
        <w:rPr>
          <w:b/>
          <w:sz w:val="26"/>
          <w:szCs w:val="26"/>
        </w:rPr>
        <w:t>ельного участка в размере 78 000 (семьдесят</w:t>
      </w:r>
      <w:r>
        <w:rPr>
          <w:b/>
          <w:sz w:val="26"/>
          <w:szCs w:val="26"/>
        </w:rPr>
        <w:t xml:space="preserve"> восемь тысяч) рублей оплачивается единовременным платежом победителем торгов либо лицом, признанным единственным участником торгов, по договору купли-продажи муниципального имущества в течение 15 календарных дней </w:t>
      </w:r>
      <w:proofErr w:type="gramStart"/>
      <w:r>
        <w:rPr>
          <w:b/>
          <w:sz w:val="26"/>
          <w:szCs w:val="26"/>
        </w:rPr>
        <w:t>с даты заключения</w:t>
      </w:r>
      <w:proofErr w:type="gramEnd"/>
      <w:r>
        <w:rPr>
          <w:b/>
          <w:sz w:val="26"/>
          <w:szCs w:val="26"/>
        </w:rPr>
        <w:t xml:space="preserve"> договора купли-продажи.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Условием договора купли-продажи объекта является обязательство покупателя при использовании земельного участка 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регламентами.</w:t>
      </w:r>
    </w:p>
    <w:p w:rsidR="00512AD6" w:rsidRDefault="00512AD6" w:rsidP="00512AD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512AD6" w:rsidRDefault="00512AD6" w:rsidP="00512AD6">
      <w:pPr>
        <w:tabs>
          <w:tab w:val="num" w:pos="0"/>
        </w:tabs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u w:val="single"/>
        </w:rPr>
        <w:t>По лотам № 1, 2, 3</w:t>
      </w:r>
      <w:r>
        <w:rPr>
          <w:sz w:val="26"/>
          <w:szCs w:val="26"/>
        </w:rPr>
        <w:t xml:space="preserve"> решение об условиях приватизации принято решением Совета депутатов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</w:t>
      </w:r>
      <w:r w:rsidR="003E4548">
        <w:rPr>
          <w:sz w:val="26"/>
          <w:szCs w:val="26"/>
        </w:rPr>
        <w:t>руга Нижегородской области от 25.12.2025 № 49</w:t>
      </w:r>
      <w:r>
        <w:rPr>
          <w:sz w:val="26"/>
          <w:szCs w:val="26"/>
        </w:rPr>
        <w:t xml:space="preserve"> и </w:t>
      </w:r>
      <w:r w:rsidRPr="006D08E3">
        <w:rPr>
          <w:sz w:val="26"/>
          <w:szCs w:val="26"/>
        </w:rPr>
        <w:t xml:space="preserve">постановлением администрации </w:t>
      </w:r>
      <w:proofErr w:type="spellStart"/>
      <w:r w:rsidRPr="006D08E3">
        <w:rPr>
          <w:sz w:val="26"/>
          <w:szCs w:val="26"/>
        </w:rPr>
        <w:t>Починковского</w:t>
      </w:r>
      <w:proofErr w:type="spellEnd"/>
      <w:r w:rsidRPr="006D08E3">
        <w:rPr>
          <w:sz w:val="26"/>
          <w:szCs w:val="26"/>
        </w:rPr>
        <w:t xml:space="preserve"> муниципального округа Нижегородской област</w:t>
      </w:r>
      <w:r w:rsidR="006D08E3" w:rsidRPr="006D08E3">
        <w:rPr>
          <w:sz w:val="26"/>
          <w:szCs w:val="26"/>
        </w:rPr>
        <w:t>и от 26.03.2026</w:t>
      </w:r>
      <w:r w:rsidRPr="006D08E3">
        <w:rPr>
          <w:sz w:val="26"/>
          <w:szCs w:val="26"/>
        </w:rPr>
        <w:t xml:space="preserve"> № </w:t>
      </w:r>
      <w:r w:rsidR="006D08E3" w:rsidRPr="006D08E3">
        <w:rPr>
          <w:sz w:val="26"/>
          <w:szCs w:val="26"/>
        </w:rPr>
        <w:t>340</w:t>
      </w:r>
      <w:r w:rsidRPr="006D08E3">
        <w:rPr>
          <w:sz w:val="26"/>
          <w:szCs w:val="26"/>
        </w:rPr>
        <w:t xml:space="preserve"> «Об условиях приватизации муниципального имущества»</w:t>
      </w:r>
      <w:r w:rsidR="006D08E3">
        <w:rPr>
          <w:sz w:val="26"/>
          <w:szCs w:val="26"/>
        </w:rPr>
        <w:t>.</w:t>
      </w:r>
    </w:p>
    <w:p w:rsidR="00512AD6" w:rsidRDefault="00512AD6" w:rsidP="00512AD6">
      <w:pPr>
        <w:tabs>
          <w:tab w:val="num" w:pos="0"/>
        </w:tabs>
        <w:jc w:val="both"/>
        <w:rPr>
          <w:rFonts w:eastAsia="Calibri"/>
          <w:b/>
          <w:sz w:val="26"/>
          <w:szCs w:val="26"/>
        </w:rPr>
      </w:pPr>
    </w:p>
    <w:p w:rsidR="00512AD6" w:rsidRDefault="00512AD6" w:rsidP="00512AD6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</w:t>
      </w:r>
      <w:r w:rsidR="00617585">
        <w:rPr>
          <w:rFonts w:eastAsia="Calibri"/>
          <w:sz w:val="26"/>
          <w:szCs w:val="26"/>
        </w:rPr>
        <w:t xml:space="preserve"> 02 апреля 2026 г. с</w:t>
      </w:r>
      <w:r>
        <w:rPr>
          <w:rFonts w:eastAsia="Calibri"/>
          <w:sz w:val="26"/>
          <w:szCs w:val="26"/>
        </w:rPr>
        <w:t xml:space="preserve"> 09:00.</w:t>
      </w:r>
    </w:p>
    <w:p w:rsidR="00512AD6" w:rsidRDefault="00512AD6" w:rsidP="00512AD6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</w:t>
      </w:r>
      <w:r w:rsidR="00617585">
        <w:rPr>
          <w:rFonts w:eastAsia="Calibri"/>
          <w:sz w:val="26"/>
          <w:szCs w:val="26"/>
        </w:rPr>
        <w:t xml:space="preserve"> 04 мая 2026 г. </w:t>
      </w:r>
      <w:r>
        <w:rPr>
          <w:rFonts w:eastAsia="Calibri"/>
          <w:sz w:val="26"/>
          <w:szCs w:val="26"/>
        </w:rPr>
        <w:t>в 15:00.</w:t>
      </w:r>
    </w:p>
    <w:p w:rsidR="00512AD6" w:rsidRDefault="00512AD6" w:rsidP="00512AD6">
      <w:pPr>
        <w:pStyle w:val="a6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</w:t>
      </w:r>
      <w:r w:rsidR="00617585">
        <w:rPr>
          <w:sz w:val="26"/>
          <w:szCs w:val="26"/>
        </w:rPr>
        <w:t xml:space="preserve"> 04 мая 2026 </w:t>
      </w:r>
      <w:proofErr w:type="spellStart"/>
      <w:r w:rsidR="00617585">
        <w:rPr>
          <w:sz w:val="26"/>
          <w:szCs w:val="26"/>
        </w:rPr>
        <w:t>г</w:t>
      </w:r>
      <w:proofErr w:type="gramStart"/>
      <w:r w:rsidR="00617585">
        <w:rPr>
          <w:sz w:val="26"/>
          <w:szCs w:val="26"/>
        </w:rPr>
        <w:t>.</w:t>
      </w:r>
      <w:r>
        <w:rPr>
          <w:bCs/>
          <w:sz w:val="26"/>
          <w:szCs w:val="26"/>
        </w:rPr>
        <w:t>д</w:t>
      </w:r>
      <w:proofErr w:type="gramEnd"/>
      <w:r>
        <w:rPr>
          <w:bCs/>
          <w:sz w:val="26"/>
          <w:szCs w:val="26"/>
        </w:rPr>
        <w:t>о</w:t>
      </w:r>
      <w:proofErr w:type="spellEnd"/>
      <w:r>
        <w:rPr>
          <w:bCs/>
          <w:sz w:val="26"/>
          <w:szCs w:val="26"/>
        </w:rPr>
        <w:t xml:space="preserve"> 15:00.</w:t>
      </w:r>
    </w:p>
    <w:p w:rsidR="00512AD6" w:rsidRDefault="00512AD6" w:rsidP="00512AD6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Определение участников аукциона</w:t>
      </w:r>
      <w:r w:rsidR="00617585">
        <w:rPr>
          <w:rFonts w:eastAsia="Calibri"/>
          <w:sz w:val="26"/>
          <w:szCs w:val="26"/>
        </w:rPr>
        <w:t xml:space="preserve"> – 06.05.2026</w:t>
      </w:r>
      <w:r>
        <w:rPr>
          <w:sz w:val="26"/>
          <w:szCs w:val="26"/>
        </w:rPr>
        <w:t xml:space="preserve"> </w:t>
      </w:r>
    </w:p>
    <w:p w:rsidR="00512AD6" w:rsidRDefault="00512AD6" w:rsidP="00512AD6"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>) –</w:t>
      </w:r>
      <w:r w:rsidR="00617585">
        <w:rPr>
          <w:b/>
          <w:sz w:val="26"/>
          <w:szCs w:val="26"/>
        </w:rPr>
        <w:t xml:space="preserve">  </w:t>
      </w:r>
      <w:r w:rsidR="00617585" w:rsidRPr="00617585">
        <w:rPr>
          <w:b/>
          <w:sz w:val="26"/>
          <w:szCs w:val="26"/>
          <w:u w:val="single"/>
        </w:rPr>
        <w:t>11 мая 2026 г.</w:t>
      </w:r>
      <w:r w:rsidR="0061758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в10:00.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sz w:val="26"/>
          <w:szCs w:val="26"/>
          <w:lang w:val="ru-RU"/>
        </w:rPr>
      </w:pP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512AD6" w:rsidRDefault="00512AD6" w:rsidP="00512AD6">
      <w:pPr>
        <w:ind w:firstLine="567"/>
        <w:jc w:val="both"/>
        <w:rPr>
          <w:b/>
          <w:sz w:val="26"/>
          <w:szCs w:val="26"/>
        </w:rPr>
      </w:pPr>
    </w:p>
    <w:p w:rsidR="00512AD6" w:rsidRDefault="00512AD6" w:rsidP="00512AD6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Комитет по управлению муниципальным имуществом администрации </w:t>
      </w:r>
      <w:proofErr w:type="spellStart"/>
      <w:r>
        <w:rPr>
          <w:b/>
          <w:sz w:val="26"/>
          <w:szCs w:val="26"/>
        </w:rPr>
        <w:t>Починковского</w:t>
      </w:r>
      <w:proofErr w:type="spellEnd"/>
      <w:r>
        <w:rPr>
          <w:b/>
          <w:sz w:val="26"/>
          <w:szCs w:val="26"/>
        </w:rPr>
        <w:t xml:space="preserve"> муниципального округа Нижегородской области по адресу: Нижегородская область, </w:t>
      </w:r>
      <w:proofErr w:type="spellStart"/>
      <w:r>
        <w:rPr>
          <w:b/>
          <w:sz w:val="26"/>
          <w:szCs w:val="26"/>
        </w:rPr>
        <w:t>Починковский</w:t>
      </w:r>
      <w:proofErr w:type="spellEnd"/>
      <w:r>
        <w:rPr>
          <w:b/>
          <w:sz w:val="26"/>
          <w:szCs w:val="26"/>
        </w:rPr>
        <w:t xml:space="preserve"> район, с. Починки, ул. Ленина, дом 1. Тел: 8(831)9750932: 50333 (108)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>
        <w:rPr>
          <w:rFonts w:eastAsia="Calibri"/>
          <w:color w:val="000000"/>
          <w:sz w:val="26"/>
          <w:szCs w:val="26"/>
        </w:rPr>
        <w:t>ии ау</w:t>
      </w:r>
      <w:proofErr w:type="gramEnd"/>
      <w:r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512AD6" w:rsidRDefault="00512AD6" w:rsidP="00512AD6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color w:val="000000"/>
        </w:rPr>
        <w:t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512AD6" w:rsidRDefault="00512AD6" w:rsidP="00512AD6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12AD6" w:rsidRDefault="00512AD6" w:rsidP="00512AD6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512AD6" w:rsidRDefault="00512AD6" w:rsidP="00512AD6"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512AD6" w:rsidRDefault="00512AD6" w:rsidP="00512AD6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512AD6" w:rsidRDefault="00512AD6" w:rsidP="00512AD6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>единственным участником аукциона</w:t>
      </w:r>
      <w:r>
        <w:rPr>
          <w:b/>
          <w:color w:val="000000"/>
          <w:sz w:val="26"/>
          <w:szCs w:val="26"/>
        </w:rPr>
        <w:t>:</w:t>
      </w:r>
    </w:p>
    <w:p w:rsidR="00512AD6" w:rsidRDefault="00512AD6" w:rsidP="00512AD6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</w:p>
    <w:p w:rsidR="00512AD6" w:rsidRDefault="00512AD6" w:rsidP="00512AD6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512AD6" w:rsidRDefault="00512AD6" w:rsidP="00512AD6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</w:p>
    <w:p w:rsidR="00512AD6" w:rsidRDefault="00512AD6" w:rsidP="00512AD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муниципальным имуществом администрации </w:t>
      </w:r>
      <w:proofErr w:type="spellStart"/>
      <w:r>
        <w:rPr>
          <w:b/>
          <w:sz w:val="26"/>
          <w:szCs w:val="26"/>
        </w:rPr>
        <w:t>Починковского</w:t>
      </w:r>
      <w:proofErr w:type="spellEnd"/>
      <w:r>
        <w:rPr>
          <w:b/>
          <w:sz w:val="26"/>
          <w:szCs w:val="26"/>
        </w:rPr>
        <w:t xml:space="preserve"> муниципального округа Нижегородской области 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>/с 04323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18250), ИНН 5227003083, БИК 012202102, КПП 522701001, ОКТМО 22546000, </w:t>
      </w:r>
    </w:p>
    <w:p w:rsidR="00512AD6" w:rsidRDefault="00512AD6" w:rsidP="00512AD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Счет получателя: 03100643000000013200, единый казначейский счет: 401028107</w:t>
      </w:r>
      <w:r w:rsidR="003E4548">
        <w:rPr>
          <w:b/>
          <w:sz w:val="26"/>
          <w:szCs w:val="26"/>
        </w:rPr>
        <w:t>45370000024, Банк получателя: ОКЦ</w:t>
      </w:r>
      <w:r w:rsidR="0043280A">
        <w:rPr>
          <w:b/>
          <w:sz w:val="26"/>
          <w:szCs w:val="26"/>
        </w:rPr>
        <w:t xml:space="preserve"> </w:t>
      </w:r>
      <w:r w:rsidR="0043280A">
        <w:rPr>
          <w:b/>
          <w:sz w:val="26"/>
          <w:szCs w:val="26"/>
          <w:lang w:val="en-US"/>
        </w:rPr>
        <w:t>N</w:t>
      </w:r>
      <w:r w:rsidR="0043280A" w:rsidRPr="0043280A">
        <w:rPr>
          <w:b/>
          <w:sz w:val="26"/>
          <w:szCs w:val="26"/>
        </w:rPr>
        <w:t xml:space="preserve"> 1</w:t>
      </w:r>
      <w:r w:rsidR="003E4548">
        <w:rPr>
          <w:b/>
          <w:sz w:val="26"/>
          <w:szCs w:val="26"/>
        </w:rPr>
        <w:t xml:space="preserve"> </w:t>
      </w:r>
      <w:proofErr w:type="gramStart"/>
      <w:r w:rsidR="003E4548">
        <w:rPr>
          <w:b/>
          <w:sz w:val="26"/>
          <w:szCs w:val="26"/>
        </w:rPr>
        <w:t>ВВ</w:t>
      </w:r>
      <w:proofErr w:type="gramEnd"/>
      <w:r>
        <w:rPr>
          <w:b/>
          <w:sz w:val="26"/>
          <w:szCs w:val="26"/>
        </w:rPr>
        <w:t xml:space="preserve"> ГУ Банка России//УФК по Нижегородской области г. Нижний Новгород, Код бюджетной классификации: 36611402043140000410.</w:t>
      </w:r>
    </w:p>
    <w:p w:rsidR="00512AD6" w:rsidRDefault="00512AD6" w:rsidP="00512AD6">
      <w:pPr>
        <w:jc w:val="both"/>
        <w:rPr>
          <w:rFonts w:eastAsia="Calibri"/>
          <w:color w:val="000000"/>
          <w:sz w:val="26"/>
          <w:szCs w:val="26"/>
        </w:rPr>
      </w:pPr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512AD6" w:rsidRDefault="00512AD6" w:rsidP="00512AD6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512AD6" w:rsidRDefault="00512AD6" w:rsidP="00512AD6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512AD6" w:rsidRDefault="00512AD6" w:rsidP="00512AD6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Для юридических лиц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заверенные копии учредительных документов;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/>
        </w:rPr>
        <w:t xml:space="preserve">- выписка из единого государственного реестра юридических лиц, </w:t>
      </w:r>
      <w:proofErr w:type="gramStart"/>
      <w:r>
        <w:rPr>
          <w:b w:val="0"/>
          <w:sz w:val="26"/>
          <w:szCs w:val="26"/>
          <w:lang w:val="ru-RU"/>
        </w:rPr>
        <w:t>выданную</w:t>
      </w:r>
      <w:proofErr w:type="gramEnd"/>
      <w:r>
        <w:rPr>
          <w:b w:val="0"/>
          <w:sz w:val="26"/>
          <w:szCs w:val="26"/>
          <w:lang w:val="ru-RU"/>
        </w:rPr>
        <w:t xml:space="preserve"> не ранее 1 месяца до даты подачи заявки (</w:t>
      </w:r>
      <w:r>
        <w:rPr>
          <w:b w:val="0"/>
          <w:bCs/>
          <w:sz w:val="26"/>
          <w:szCs w:val="26"/>
          <w:lang w:val="ru-RU"/>
        </w:rPr>
        <w:t xml:space="preserve">выписка, сформированная с использованием сервиса «Предоставление сведений из ЕГРЮЛ/ЕГРИП», размещенного на официальном сайте ФНС России в сети Интернет по адресу: </w:t>
      </w:r>
      <w:hyperlink r:id="rId8" w:history="1">
        <w:r>
          <w:rPr>
            <w:rStyle w:val="a3"/>
            <w:rFonts w:eastAsia="Calibri"/>
            <w:b w:val="0"/>
            <w:bCs/>
            <w:color w:val="000000"/>
            <w:sz w:val="26"/>
            <w:szCs w:val="26"/>
            <w:u w:val="none"/>
            <w:lang w:val="ru-RU" w:eastAsia="ru-RU"/>
          </w:rPr>
          <w:t>https://egrul.nalog.ru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и</w:t>
      </w:r>
      <w:r>
        <w:rPr>
          <w:b w:val="0"/>
          <w:bCs/>
          <w:sz w:val="26"/>
          <w:szCs w:val="26"/>
          <w:lang w:val="ru-RU"/>
        </w:rPr>
        <w:t xml:space="preserve"> подписанная усиленной квалифицированной электронной подписью);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Для физических лиц: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копию паспорта, удостоверяющего личность (всех его листов).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512AD6" w:rsidRDefault="00512AD6" w:rsidP="00512AD6">
      <w:pPr>
        <w:pStyle w:val="21"/>
        <w:jc w:val="both"/>
        <w:rPr>
          <w:rFonts w:eastAsia="Calibri"/>
          <w:b/>
          <w:bCs/>
          <w:color w:val="000000"/>
          <w:sz w:val="26"/>
          <w:szCs w:val="26"/>
        </w:rPr>
      </w:pPr>
    </w:p>
    <w:p w:rsidR="00512AD6" w:rsidRDefault="00512AD6" w:rsidP="00512AD6">
      <w:pPr>
        <w:pStyle w:val="21"/>
        <w:jc w:val="both"/>
        <w:rPr>
          <w:rFonts w:eastAsia="Calibri"/>
          <w:bCs/>
          <w:color w:val="000000"/>
          <w:sz w:val="26"/>
          <w:szCs w:val="26"/>
        </w:rPr>
      </w:pPr>
      <w:proofErr w:type="gramStart"/>
      <w:r>
        <w:rPr>
          <w:rFonts w:eastAsia="Calibri"/>
          <w:b/>
          <w:bCs/>
          <w:color w:val="000000"/>
          <w:sz w:val="26"/>
          <w:szCs w:val="26"/>
          <w:u w:val="single"/>
        </w:rPr>
        <w:t>Индивидуальные предприниматели</w:t>
      </w:r>
      <w:r>
        <w:rPr>
          <w:sz w:val="22"/>
          <w:szCs w:val="22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 xml:space="preserve">дополнительно представляют - выписку из единого государственного реестра индивидуальных предпринимателей, выданную не ранее 1 месяца до даты подачи заявки (выписка, сформированная с использованием сервиса «Предоставление сведений из ЕГРЮЛ/ЕГРИП», размещенного на официальном сайте ФНС России в сети Интернет по адресу: </w:t>
      </w:r>
      <w:hyperlink r:id="rId9" w:history="1">
        <w:r>
          <w:rPr>
            <w:rStyle w:val="a3"/>
            <w:rFonts w:eastAsia="Calibri"/>
            <w:bCs/>
            <w:color w:val="000000"/>
            <w:sz w:val="26"/>
            <w:szCs w:val="26"/>
            <w:u w:val="none"/>
          </w:rPr>
          <w:t>https://egrul.nalog.ru</w:t>
        </w:r>
      </w:hyperlink>
      <w:r>
        <w:rPr>
          <w:rFonts w:eastAsia="Calibri"/>
          <w:bCs/>
          <w:color w:val="000000"/>
          <w:sz w:val="26"/>
          <w:szCs w:val="26"/>
        </w:rPr>
        <w:t xml:space="preserve"> и подписанная усиленной квалифицированной электронной подписью);</w:t>
      </w:r>
      <w:proofErr w:type="gramEnd"/>
      <w:r>
        <w:rPr>
          <w:rFonts w:eastAsia="Calibri"/>
          <w:bCs/>
          <w:color w:val="000000"/>
          <w:sz w:val="26"/>
          <w:szCs w:val="26"/>
        </w:rPr>
        <w:t xml:space="preserve"> - копию свидетельства о государственной регистрации (при наличии), копию свидетельства о постановке на налоговый учет.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легализированы на территории Российской Федерации и иметь заверенный перевод на русский язык.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512AD6" w:rsidRDefault="00512AD6" w:rsidP="00512AD6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>
        <w:rPr>
          <w:sz w:val="26"/>
          <w:szCs w:val="26"/>
        </w:rPr>
        <w:t>уведомления</w:t>
      </w:r>
      <w:proofErr w:type="gramEnd"/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0" w:history="1">
        <w:r>
          <w:rPr>
            <w:rStyle w:val="a3"/>
            <w:rFonts w:eastAsia="Calibri"/>
            <w:b w:val="0"/>
            <w:bCs/>
            <w:color w:val="000000"/>
            <w:sz w:val="26"/>
            <w:szCs w:val="26"/>
            <w:u w:val="none"/>
            <w:lang w:val="ru-RU"/>
          </w:rPr>
          <w:t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hyperlink r:id="rId11" w:tgtFrame="_blank" w:history="1">
        <w:r>
          <w:rPr>
            <w:rStyle w:val="a3"/>
            <w:b w:val="0"/>
            <w:color w:val="auto"/>
            <w:shd w:val="clear" w:color="auto" w:fill="FFFFFF"/>
          </w:rPr>
          <w:t>https</w:t>
        </w:r>
        <w:r>
          <w:rPr>
            <w:rStyle w:val="a3"/>
            <w:b w:val="0"/>
            <w:color w:val="auto"/>
            <w:shd w:val="clear" w:color="auto" w:fill="FFFFFF"/>
            <w:lang w:val="ru-RU"/>
          </w:rPr>
          <w:t>://</w:t>
        </w:r>
        <w:r>
          <w:rPr>
            <w:rStyle w:val="a3"/>
            <w:b w:val="0"/>
            <w:color w:val="auto"/>
            <w:shd w:val="clear" w:color="auto" w:fill="FFFFFF"/>
          </w:rPr>
          <w:t>pochinki</w:t>
        </w:r>
        <w:r>
          <w:rPr>
            <w:rStyle w:val="a3"/>
            <w:b w:val="0"/>
            <w:color w:val="auto"/>
            <w:shd w:val="clear" w:color="auto" w:fill="FFFFFF"/>
            <w:lang w:val="ru-RU"/>
          </w:rPr>
          <w:t>.</w:t>
        </w:r>
        <w:r>
          <w:rPr>
            <w:rStyle w:val="a3"/>
            <w:b w:val="0"/>
            <w:color w:val="auto"/>
            <w:shd w:val="clear" w:color="auto" w:fill="FFFFFF"/>
          </w:rPr>
          <w:t>nobl</w:t>
        </w:r>
        <w:r>
          <w:rPr>
            <w:rStyle w:val="a3"/>
            <w:b w:val="0"/>
            <w:color w:val="auto"/>
            <w:shd w:val="clear" w:color="auto" w:fill="FFFFFF"/>
            <w:lang w:val="ru-RU"/>
          </w:rPr>
          <w:t>.</w:t>
        </w:r>
        <w:r>
          <w:rPr>
            <w:rStyle w:val="a3"/>
            <w:b w:val="0"/>
            <w:color w:val="auto"/>
            <w:shd w:val="clear" w:color="auto" w:fill="FFFFFF"/>
          </w:rPr>
          <w:t>ru</w:t>
        </w:r>
        <w:r>
          <w:rPr>
            <w:rStyle w:val="a3"/>
            <w:b w:val="0"/>
            <w:color w:val="auto"/>
            <w:shd w:val="clear" w:color="auto" w:fill="FFFFFF"/>
            <w:lang w:val="ru-RU"/>
          </w:rPr>
          <w:t>/</w:t>
        </w:r>
        <w:r>
          <w:rPr>
            <w:rStyle w:val="a3"/>
            <w:b w:val="0"/>
            <w:color w:val="auto"/>
            <w:shd w:val="clear" w:color="auto" w:fill="FFFFFF"/>
          </w:rPr>
          <w:t>district</w:t>
        </w:r>
      </w:hyperlink>
      <w:r>
        <w:rPr>
          <w:rStyle w:val="a3"/>
          <w:b w:val="0"/>
          <w:shd w:val="clear" w:color="auto" w:fill="FFFFFF"/>
          <w:lang w:val="ru-RU"/>
        </w:rPr>
        <w:t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и на электронной площадке www.fabrikant.ru (приложение №2 к информационному сообщению).</w:t>
      </w:r>
      <w:proofErr w:type="gramEnd"/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512AD6" w:rsidRDefault="00512AD6" w:rsidP="00512AD6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>https</w:t>
      </w:r>
      <w:r>
        <w:rPr>
          <w:b w:val="0"/>
          <w:color w:val="000000"/>
          <w:sz w:val="26"/>
          <w:szCs w:val="26"/>
          <w:lang w:val="ru-RU"/>
        </w:rPr>
        <w:t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 /.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512AD6" w:rsidRDefault="00512AD6" w:rsidP="00512AD6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512AD6" w:rsidRDefault="00512AD6" w:rsidP="00512AD6">
      <w:pPr>
        <w:pStyle w:val="a9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предложение о начальной цене имущества;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лицо, признанное единственным участником аукциона, отказалось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</w:p>
    <w:p w:rsidR="00512AD6" w:rsidRDefault="00512AD6" w:rsidP="00512AD6"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proofErr w:type="gramStart"/>
      <w:r>
        <w:rPr>
          <w:b/>
          <w:bCs/>
          <w:color w:val="000000"/>
          <w:sz w:val="26"/>
          <w:szCs w:val="26"/>
        </w:rPr>
        <w:t>возвращается</w:t>
      </w:r>
      <w:proofErr w:type="gramEnd"/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цена сделки;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:rsidR="00512AD6" w:rsidRDefault="00512AD6" w:rsidP="00512AD6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512AD6" w:rsidRDefault="00512AD6" w:rsidP="00512AD6">
      <w:pPr>
        <w:jc w:val="both"/>
      </w:pPr>
      <w:r>
        <w:t>Продавец: Комитет по управлению</w:t>
      </w:r>
    </w:p>
    <w:p w:rsidR="00512AD6" w:rsidRDefault="00512AD6" w:rsidP="00512AD6">
      <w:pPr>
        <w:jc w:val="both"/>
      </w:pPr>
      <w:r>
        <w:t>муниципальным имуществом администрации</w:t>
      </w:r>
    </w:p>
    <w:p w:rsidR="00512AD6" w:rsidRDefault="00512AD6" w:rsidP="00512AD6">
      <w:pPr>
        <w:jc w:val="both"/>
      </w:pPr>
      <w:proofErr w:type="spellStart"/>
      <w:r>
        <w:t>Починковского</w:t>
      </w:r>
      <w:proofErr w:type="spellEnd"/>
      <w:r>
        <w:t xml:space="preserve"> муниципального округа</w:t>
      </w:r>
    </w:p>
    <w:p w:rsidR="00512AD6" w:rsidRDefault="00512AD6" w:rsidP="00512A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</w:p>
    <w:p w:rsidR="00512AD6" w:rsidRDefault="00512AD6" w:rsidP="00512AD6">
      <w:pPr>
        <w:jc w:val="center"/>
        <w:rPr>
          <w:b/>
        </w:rPr>
      </w:pPr>
    </w:p>
    <w:p w:rsidR="00512AD6" w:rsidRDefault="00512AD6" w:rsidP="00512AD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 </w:t>
      </w:r>
      <w:proofErr w:type="spellStart"/>
      <w:r>
        <w:rPr>
          <w:b/>
          <w:sz w:val="28"/>
          <w:szCs w:val="28"/>
        </w:rPr>
        <w:t>Починковского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</w:t>
      </w:r>
    </w:p>
    <w:p w:rsidR="00512AD6" w:rsidRDefault="00512AD6" w:rsidP="00512AD6">
      <w:pPr>
        <w:jc w:val="center"/>
        <w:rPr>
          <w:b/>
          <w:sz w:val="28"/>
          <w:szCs w:val="28"/>
        </w:rPr>
      </w:pPr>
    </w:p>
    <w:p w:rsidR="00512AD6" w:rsidRDefault="00512AD6" w:rsidP="00512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№_________ Номер электронного аукциона № ____________ Дата электронного а</w:t>
      </w:r>
      <w:r w:rsidR="0043280A">
        <w:rPr>
          <w:b/>
          <w:sz w:val="28"/>
          <w:szCs w:val="28"/>
        </w:rPr>
        <w:t>укциона «____»______________2026</w:t>
      </w:r>
      <w:r>
        <w:rPr>
          <w:b/>
          <w:sz w:val="28"/>
          <w:szCs w:val="28"/>
        </w:rPr>
        <w:t xml:space="preserve">г. </w:t>
      </w:r>
    </w:p>
    <w:p w:rsidR="00512AD6" w:rsidRDefault="00512AD6" w:rsidP="00512AD6">
      <w:pPr>
        <w:jc w:val="center"/>
      </w:pPr>
    </w:p>
    <w:p w:rsidR="00512AD6" w:rsidRDefault="00512AD6" w:rsidP="00512AD6">
      <w:pPr>
        <w:jc w:val="center"/>
      </w:pP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512AD6" w:rsidRDefault="00512AD6" w:rsidP="00512AD6">
      <w:pPr>
        <w:jc w:val="center"/>
      </w:pPr>
      <w:r>
        <w:t>(Ф.И.О. физического лица либо полное наименование юридического лица)</w:t>
      </w:r>
    </w:p>
    <w:p w:rsidR="00512AD6" w:rsidRDefault="00512AD6" w:rsidP="00512AD6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серия ___________, № ___________________, выдан «____»_________________ года. 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(кем </w:t>
      </w:r>
      <w:proofErr w:type="gramStart"/>
      <w:r>
        <w:rPr>
          <w:sz w:val="26"/>
          <w:szCs w:val="26"/>
        </w:rPr>
        <w:t>выдан</w:t>
      </w:r>
      <w:proofErr w:type="gramEnd"/>
      <w:r>
        <w:rPr>
          <w:sz w:val="26"/>
          <w:szCs w:val="26"/>
        </w:rPr>
        <w:t>)_____________________________________________________________________________________________________________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«____»________________ года.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Cs w:val="26"/>
        </w:rPr>
      </w:pP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 адрес электронной почты_____________________________</w:t>
      </w:r>
    </w:p>
    <w:p w:rsidR="00512AD6" w:rsidRDefault="00512AD6" w:rsidP="00512AD6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512AD6" w:rsidRDefault="00512AD6" w:rsidP="00512AD6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</w:t>
      </w:r>
    </w:p>
    <w:p w:rsidR="00512AD6" w:rsidRDefault="00512AD6" w:rsidP="00512AD6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512AD6" w:rsidRDefault="00512AD6" w:rsidP="00512AD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</w:p>
    <w:p w:rsidR="00512AD6" w:rsidRDefault="00512AD6" w:rsidP="00512AD6">
      <w:pPr>
        <w:jc w:val="center"/>
      </w:pPr>
      <w:r>
        <w:t xml:space="preserve"> (наименование документа, серия, дата и место выдачи)</w:t>
      </w:r>
    </w:p>
    <w:p w:rsidR="00512AD6" w:rsidRDefault="00512AD6" w:rsidP="00512AD6">
      <w:pPr>
        <w:jc w:val="both"/>
        <w:rPr>
          <w:b/>
          <w:sz w:val="26"/>
          <w:szCs w:val="26"/>
          <w:u w:val="single"/>
        </w:rPr>
      </w:pPr>
    </w:p>
    <w:p w:rsidR="00512AD6" w:rsidRDefault="00512AD6" w:rsidP="00512AD6">
      <w:pPr>
        <w:jc w:val="both"/>
        <w:rPr>
          <w:b/>
          <w:sz w:val="26"/>
          <w:szCs w:val="26"/>
          <w:u w:val="single"/>
        </w:rPr>
      </w:pPr>
    </w:p>
    <w:p w:rsidR="00512AD6" w:rsidRDefault="00512AD6" w:rsidP="00512AD6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512AD6" w:rsidRDefault="00512AD6" w:rsidP="00512AD6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</w:t>
      </w:r>
    </w:p>
    <w:p w:rsidR="00512AD6" w:rsidRDefault="00512AD6" w:rsidP="00512AD6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</w:t>
      </w:r>
    </w:p>
    <w:p w:rsidR="00512AD6" w:rsidRDefault="00512AD6" w:rsidP="00512AD6">
      <w:pPr>
        <w:jc w:val="center"/>
      </w:pPr>
      <w:r>
        <w:t>(наименование, номер, дата регистрации, орган, осуществивший регистрацию)</w:t>
      </w:r>
    </w:p>
    <w:p w:rsidR="00512AD6" w:rsidRDefault="00512AD6" w:rsidP="00512AD6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512AD6" w:rsidRDefault="00512AD6" w:rsidP="00512AD6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_______________________________________________________________________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</w:t>
      </w:r>
    </w:p>
    <w:p w:rsidR="00512AD6" w:rsidRDefault="00512AD6" w:rsidP="00512AD6">
      <w:pPr>
        <w:jc w:val="center"/>
      </w:pPr>
      <w:r>
        <w:t>(наименование документа, серия, номер, дата, кем выдан)</w:t>
      </w:r>
    </w:p>
    <w:p w:rsidR="00512AD6" w:rsidRDefault="00512AD6" w:rsidP="00512AD6">
      <w:pPr>
        <w:jc w:val="center"/>
        <w:rPr>
          <w:sz w:val="26"/>
          <w:szCs w:val="26"/>
        </w:rPr>
      </w:pPr>
    </w:p>
    <w:p w:rsidR="00512AD6" w:rsidRDefault="00512AD6" w:rsidP="00512AD6">
      <w:pPr>
        <w:jc w:val="both"/>
        <w:rPr>
          <w:i/>
          <w:sz w:val="22"/>
        </w:rPr>
      </w:pPr>
      <w:r>
        <w:rPr>
          <w:b/>
          <w:sz w:val="28"/>
          <w:szCs w:val="28"/>
        </w:rPr>
        <w:t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>
        <w:rPr>
          <w:i/>
          <w:sz w:val="26"/>
          <w:szCs w:val="26"/>
        </w:rPr>
        <w:t>:</w:t>
      </w:r>
      <w:r>
        <w:rPr>
          <w:i/>
          <w:sz w:val="22"/>
        </w:rPr>
        <w:t xml:space="preserve"> ___________________________________________________________________________________________________________________________________</w:t>
      </w:r>
    </w:p>
    <w:p w:rsidR="00512AD6" w:rsidRDefault="00512AD6" w:rsidP="00512AD6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___________________________________________________________________________________________________________________________________.</w:t>
      </w:r>
    </w:p>
    <w:p w:rsidR="00512AD6" w:rsidRDefault="00512AD6" w:rsidP="00512AD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Обязуюсь: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hyperlink r:id="rId12" w:tgtFrame="_blank" w:history="1">
        <w:r>
          <w:rPr>
            <w:rStyle w:val="a3"/>
            <w:color w:val="auto"/>
            <w:sz w:val="26"/>
            <w:szCs w:val="26"/>
            <w:shd w:val="clear" w:color="auto" w:fill="FFFFFF"/>
          </w:rPr>
          <w:t>https://pochinki.nobl.ru/district</w:t>
        </w:r>
      </w:hyperlink>
      <w:r>
        <w:rPr>
          <w:rStyle w:val="a3"/>
          <w:color w:val="auto"/>
          <w:sz w:val="26"/>
          <w:szCs w:val="26"/>
          <w:shd w:val="clear" w:color="auto" w:fill="FFFFFF"/>
        </w:rPr>
        <w:t>.</w:t>
      </w:r>
      <w:r>
        <w:rPr>
          <w:sz w:val="26"/>
          <w:szCs w:val="26"/>
        </w:rPr>
        <w:t xml:space="preserve">, www.torgi.gov.ru, www.fabrikant.ru,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proofErr w:type="gramEnd"/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</w:t>
      </w:r>
      <w:proofErr w:type="gramStart"/>
      <w:r>
        <w:rPr>
          <w:sz w:val="26"/>
          <w:szCs w:val="26"/>
        </w:rPr>
        <w:t>м(</w:t>
      </w:r>
      <w:proofErr w:type="gramEnd"/>
      <w:r>
        <w:rPr>
          <w:sz w:val="26"/>
          <w:szCs w:val="26"/>
        </w:rPr>
        <w:t>-ю), что: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512AD6" w:rsidRDefault="00512AD6" w:rsidP="00512A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также подтверждаем (-ю), что мы (я), ознакомлен</w:t>
      </w:r>
      <w:proofErr w:type="gramStart"/>
      <w:r>
        <w:rPr>
          <w:sz w:val="26"/>
          <w:szCs w:val="26"/>
        </w:rPr>
        <w:t>ы(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с положениями Федерального закона от 27 июля 2006 г. № 152-ФЗ «О персональных данных», согласны(-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512AD6" w:rsidRDefault="0043280A" w:rsidP="00512AD6">
      <w:pPr>
        <w:jc w:val="center"/>
      </w:pPr>
      <w:r>
        <w:t>«___»________________2026</w:t>
      </w:r>
      <w:r w:rsidR="00512AD6">
        <w:t xml:space="preserve"> года</w:t>
      </w:r>
    </w:p>
    <w:p w:rsidR="00512AD6" w:rsidRDefault="00512AD6" w:rsidP="00512AD6">
      <w:pPr>
        <w:jc w:val="center"/>
      </w:pPr>
      <w:r>
        <w:t>(дата заполнения заявки)</w:t>
      </w:r>
    </w:p>
    <w:p w:rsidR="00512AD6" w:rsidRDefault="00512AD6" w:rsidP="00512AD6">
      <w:pPr>
        <w:rPr>
          <w:sz w:val="26"/>
          <w:szCs w:val="26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43280A" w:rsidRPr="006D08E3" w:rsidRDefault="0043280A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512AD6" w:rsidRDefault="00512AD6" w:rsidP="00512AD6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ПРОЕКТ ДОГОВОРА КУПЛИ-ПРОДАЖИ</w:t>
      </w:r>
    </w:p>
    <w:p w:rsidR="00512AD6" w:rsidRDefault="00512AD6" w:rsidP="00512AD6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МУНИЦИПАЛЬНОГО ИМУЩЕСТВА</w:t>
      </w:r>
    </w:p>
    <w:p w:rsidR="00512AD6" w:rsidRDefault="00512AD6" w:rsidP="00512AD6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512AD6" w:rsidRDefault="00512AD6" w:rsidP="00512AD6">
      <w:pPr>
        <w:pStyle w:val="a4"/>
        <w:tabs>
          <w:tab w:val="right" w:pos="12150"/>
        </w:tabs>
        <w:ind w:firstLine="8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Починки                                                                                                                   </w:t>
      </w:r>
      <w:r w:rsidR="0043280A">
        <w:rPr>
          <w:sz w:val="26"/>
          <w:szCs w:val="26"/>
        </w:rPr>
        <w:t xml:space="preserve">  №______ от «____»_________2026</w:t>
      </w:r>
      <w:r>
        <w:rPr>
          <w:sz w:val="26"/>
          <w:szCs w:val="26"/>
        </w:rPr>
        <w:t xml:space="preserve"> года</w:t>
      </w:r>
    </w:p>
    <w:p w:rsidR="00512AD6" w:rsidRDefault="00512AD6" w:rsidP="00512AD6">
      <w:pPr>
        <w:pStyle w:val="a4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512AD6" w:rsidRDefault="00512AD6" w:rsidP="00512AD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 xml:space="preserve">Комитет по управлению муниципальным имуществом администрации </w:t>
      </w:r>
      <w:proofErr w:type="spellStart"/>
      <w:r>
        <w:rPr>
          <w:spacing w:val="-3"/>
          <w:sz w:val="26"/>
          <w:szCs w:val="26"/>
        </w:rPr>
        <w:t>Починковского</w:t>
      </w:r>
      <w:proofErr w:type="spellEnd"/>
      <w:r>
        <w:rPr>
          <w:spacing w:val="-3"/>
          <w:sz w:val="26"/>
          <w:szCs w:val="26"/>
        </w:rPr>
        <w:t xml:space="preserve"> муниципального округа Нижегородской области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 председателя комитета ________, действующего на основании Положения, и ____________(для физических лиц:</w:t>
      </w:r>
      <w:proofErr w:type="gramEnd"/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</w:t>
      </w:r>
      <w:proofErr w:type="gramStart"/>
      <w:r>
        <w:rPr>
          <w:spacing w:val="-3"/>
          <w:sz w:val="26"/>
          <w:szCs w:val="26"/>
        </w:rPr>
        <w:t xml:space="preserve">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</w:t>
      </w:r>
      <w:r w:rsidRPr="00617585">
        <w:rPr>
          <w:spacing w:val="-3"/>
          <w:sz w:val="26"/>
          <w:szCs w:val="26"/>
        </w:rPr>
        <w:t xml:space="preserve">постановлением администрации </w:t>
      </w:r>
      <w:proofErr w:type="spellStart"/>
      <w:r w:rsidRPr="00617585">
        <w:rPr>
          <w:spacing w:val="-3"/>
          <w:sz w:val="26"/>
          <w:szCs w:val="26"/>
        </w:rPr>
        <w:t>Починковского</w:t>
      </w:r>
      <w:proofErr w:type="spellEnd"/>
      <w:r w:rsidRPr="00617585">
        <w:rPr>
          <w:spacing w:val="-3"/>
          <w:sz w:val="26"/>
          <w:szCs w:val="26"/>
        </w:rPr>
        <w:t xml:space="preserve"> муниципального округа Нижегородс</w:t>
      </w:r>
      <w:r w:rsidR="0043280A" w:rsidRPr="00617585">
        <w:rPr>
          <w:spacing w:val="-3"/>
          <w:sz w:val="26"/>
          <w:szCs w:val="26"/>
        </w:rPr>
        <w:t xml:space="preserve">кой области  от </w:t>
      </w:r>
      <w:r w:rsidR="00617585" w:rsidRPr="00617585">
        <w:rPr>
          <w:spacing w:val="-3"/>
          <w:sz w:val="26"/>
          <w:szCs w:val="26"/>
        </w:rPr>
        <w:t xml:space="preserve">26.03.2026 </w:t>
      </w:r>
      <w:r w:rsidR="00617585">
        <w:rPr>
          <w:spacing w:val="-3"/>
          <w:sz w:val="26"/>
          <w:szCs w:val="26"/>
        </w:rPr>
        <w:t xml:space="preserve"> </w:t>
      </w:r>
      <w:r w:rsidR="0043280A" w:rsidRPr="00617585">
        <w:rPr>
          <w:spacing w:val="-3"/>
          <w:sz w:val="26"/>
          <w:szCs w:val="26"/>
        </w:rPr>
        <w:t xml:space="preserve">№ </w:t>
      </w:r>
      <w:r w:rsidR="00617585" w:rsidRPr="00617585">
        <w:rPr>
          <w:spacing w:val="-3"/>
          <w:sz w:val="26"/>
          <w:szCs w:val="26"/>
        </w:rPr>
        <w:t xml:space="preserve">340  </w:t>
      </w:r>
      <w:r w:rsidRPr="00617585">
        <w:rPr>
          <w:spacing w:val="-3"/>
          <w:sz w:val="26"/>
          <w:szCs w:val="26"/>
        </w:rPr>
        <w:t xml:space="preserve">«Об условиях приватизации муниципального имущества», </w:t>
      </w:r>
      <w:r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>
        <w:rPr>
          <w:spacing w:val="-3"/>
          <w:sz w:val="26"/>
          <w:szCs w:val="26"/>
        </w:rPr>
        <w:instrText xml:space="preserve"> FORMTEXT </w:instrText>
      </w:r>
      <w:r w:rsidR="00726DEE">
        <w:rPr>
          <w:spacing w:val="-3"/>
          <w:sz w:val="26"/>
          <w:szCs w:val="26"/>
        </w:rPr>
      </w:r>
      <w:r w:rsidR="00726DEE"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>заключили настоящий Договор о нижеследующем:</w:t>
      </w:r>
      <w:proofErr w:type="gramEnd"/>
    </w:p>
    <w:p w:rsidR="00512AD6" w:rsidRDefault="00512AD6" w:rsidP="00512AD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1.Предмет Договора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 Предметом настоящего Договора является муниципальное имущество, именуемое в дальнейшем «объект –</w:t>
      </w:r>
      <w:r w:rsidR="0043280A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(ы)»:</w:t>
      </w:r>
    </w:p>
    <w:p w:rsidR="00512AD6" w:rsidRDefault="00512AD6" w:rsidP="00512AD6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Нежилое (здание, помещение)________, площадью ____ </w:t>
      </w:r>
      <w:proofErr w:type="spellStart"/>
      <w:r>
        <w:rPr>
          <w:spacing w:val="-3"/>
          <w:sz w:val="26"/>
          <w:szCs w:val="26"/>
        </w:rPr>
        <w:t>кв</w:t>
      </w:r>
      <w:proofErr w:type="gramStart"/>
      <w:r>
        <w:rPr>
          <w:spacing w:val="-3"/>
          <w:sz w:val="26"/>
          <w:szCs w:val="26"/>
        </w:rPr>
        <w:t>.м</w:t>
      </w:r>
      <w:proofErr w:type="spellEnd"/>
      <w:proofErr w:type="gramEnd"/>
      <w:r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512AD6" w:rsidRDefault="00512AD6" w:rsidP="00512AD6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Описание объекта: _____________.</w:t>
      </w:r>
    </w:p>
    <w:p w:rsidR="00512AD6" w:rsidRDefault="00512AD6" w:rsidP="00512AD6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512AD6" w:rsidRDefault="00512AD6" w:rsidP="00512AD6">
      <w:pPr>
        <w:pStyle w:val="aa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512AD6" w:rsidRDefault="00512AD6" w:rsidP="00512AD6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</w:t>
      </w:r>
      <w:proofErr w:type="spellStart"/>
      <w:r>
        <w:rPr>
          <w:spacing w:val="-3"/>
          <w:sz w:val="26"/>
          <w:szCs w:val="26"/>
        </w:rPr>
        <w:t>кв.м</w:t>
      </w:r>
      <w:proofErr w:type="spellEnd"/>
      <w:r>
        <w:rPr>
          <w:spacing w:val="-3"/>
          <w:sz w:val="26"/>
          <w:szCs w:val="26"/>
        </w:rPr>
        <w:t xml:space="preserve">. </w:t>
      </w:r>
    </w:p>
    <w:p w:rsidR="00512AD6" w:rsidRDefault="00512AD6" w:rsidP="00512AD6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512AD6" w:rsidRDefault="00512AD6" w:rsidP="00512AD6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</w:p>
    <w:p w:rsidR="00512AD6" w:rsidRDefault="00512AD6" w:rsidP="00512AD6"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Земельный участок (описание):____________.</w:t>
      </w:r>
    </w:p>
    <w:p w:rsidR="00512AD6" w:rsidRDefault="00512AD6" w:rsidP="00512AD6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______ </w:t>
      </w:r>
      <w:proofErr w:type="gramStart"/>
      <w:r>
        <w:rPr>
          <w:spacing w:val="-3"/>
          <w:sz w:val="26"/>
          <w:szCs w:val="26"/>
        </w:rPr>
        <w:t>сделана</w:t>
      </w:r>
      <w:proofErr w:type="gramEnd"/>
      <w:r>
        <w:rPr>
          <w:spacing w:val="-3"/>
          <w:sz w:val="26"/>
          <w:szCs w:val="26"/>
        </w:rPr>
        <w:t xml:space="preserve"> запись регистрации № _________.</w:t>
      </w:r>
    </w:p>
    <w:p w:rsidR="00512AD6" w:rsidRDefault="00512AD6" w:rsidP="00512AD6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512AD6" w:rsidRDefault="00512AD6" w:rsidP="00512AD6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512AD6" w:rsidRDefault="00512AD6" w:rsidP="00512AD6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2. Расчеты по Договору.</w:t>
      </w:r>
    </w:p>
    <w:p w:rsidR="00512AD6" w:rsidRDefault="00512AD6" w:rsidP="00512AD6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Оплата за «объекты» производится в рублях.</w:t>
      </w:r>
    </w:p>
    <w:p w:rsidR="00512AD6" w:rsidRDefault="00512AD6" w:rsidP="00512AD6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оплачивает стоимость «объектов», указанных в п.1.1. настоящего договора, в сумме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числе:</w:t>
      </w:r>
    </w:p>
    <w:p w:rsidR="00512AD6" w:rsidRDefault="00512AD6" w:rsidP="00512AD6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 налог на до</w:t>
      </w:r>
      <w:r w:rsidR="0043280A">
        <w:rPr>
          <w:sz w:val="26"/>
          <w:szCs w:val="26"/>
        </w:rPr>
        <w:t xml:space="preserve">бавленную стоимость в </w:t>
      </w:r>
      <w:r w:rsidR="0043280A" w:rsidRPr="0043280A">
        <w:rPr>
          <w:color w:val="FF0000"/>
          <w:sz w:val="26"/>
          <w:szCs w:val="26"/>
        </w:rPr>
        <w:t>размере 22</w:t>
      </w:r>
      <w:r w:rsidRPr="0043280A">
        <w:rPr>
          <w:color w:val="FF0000"/>
          <w:sz w:val="26"/>
          <w:szCs w:val="26"/>
        </w:rPr>
        <w:t xml:space="preserve">% </w:t>
      </w:r>
      <w:r>
        <w:rPr>
          <w:sz w:val="26"/>
          <w:szCs w:val="26"/>
        </w:rPr>
        <w:t>-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);</w:t>
      </w:r>
    </w:p>
    <w:p w:rsidR="00512AD6" w:rsidRDefault="00512AD6" w:rsidP="00512AD6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(НДС не облагается).</w:t>
      </w:r>
    </w:p>
    <w:p w:rsidR="00512AD6" w:rsidRDefault="00512AD6" w:rsidP="00512AD6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>
        <w:rPr>
          <w:sz w:val="26"/>
          <w:szCs w:val="26"/>
        </w:rPr>
        <w:t xml:space="preserve"> (-</w:t>
      </w:r>
      <w:proofErr w:type="spellStart"/>
      <w:proofErr w:type="gramEnd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)», указанного (-ых) в подпунктах 1.1.1, 1.1.2 настоящего Договора, за вычетом суммы НДС и задатка, в размере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</w:p>
    <w:p w:rsidR="00512AD6" w:rsidRDefault="00512AD6" w:rsidP="00512AD6">
      <w:pPr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512AD6" w:rsidRDefault="00512AD6" w:rsidP="00512A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казначейский счет: 03100643000000013200, единый казначейский счет: 401028107</w:t>
      </w:r>
      <w:r w:rsidR="0043280A">
        <w:rPr>
          <w:sz w:val="26"/>
          <w:szCs w:val="26"/>
        </w:rPr>
        <w:t xml:space="preserve">45370000024, Банк: ОКЦ </w:t>
      </w:r>
      <w:r w:rsidR="0043280A">
        <w:rPr>
          <w:sz w:val="26"/>
          <w:szCs w:val="26"/>
          <w:lang w:val="en-US"/>
        </w:rPr>
        <w:t>N</w:t>
      </w:r>
      <w:r w:rsidR="0043280A" w:rsidRPr="0043280A">
        <w:rPr>
          <w:sz w:val="26"/>
          <w:szCs w:val="26"/>
        </w:rPr>
        <w:t xml:space="preserve"> 1 </w:t>
      </w:r>
      <w:proofErr w:type="gramStart"/>
      <w:r w:rsidR="0043280A">
        <w:rPr>
          <w:sz w:val="26"/>
          <w:szCs w:val="26"/>
        </w:rPr>
        <w:t>ВВ</w:t>
      </w:r>
      <w:proofErr w:type="gramEnd"/>
      <w:r>
        <w:rPr>
          <w:sz w:val="26"/>
          <w:szCs w:val="26"/>
        </w:rPr>
        <w:t xml:space="preserve"> ГУ Банка России//УФК по Нижегородской области г.</w:t>
      </w:r>
      <w:r w:rsidR="0043280A">
        <w:rPr>
          <w:sz w:val="26"/>
          <w:szCs w:val="26"/>
        </w:rPr>
        <w:t xml:space="preserve"> </w:t>
      </w:r>
      <w:r>
        <w:rPr>
          <w:sz w:val="26"/>
          <w:szCs w:val="26"/>
        </w:rPr>
        <w:t>Нижний Новгород, ИНН 5227003083, БИК 012202102, КПП 522701001, ОКТМО 22546000, Код бюджетной классификации: 36611402043140000410.</w:t>
      </w:r>
    </w:p>
    <w:p w:rsidR="00512AD6" w:rsidRDefault="00512AD6" w:rsidP="00512AD6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муниципальным имуществом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области,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/с 04323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>18250).</w:t>
      </w:r>
    </w:p>
    <w:p w:rsidR="00512AD6" w:rsidRDefault="00512AD6" w:rsidP="00512AD6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</w:t>
      </w:r>
    </w:p>
    <w:p w:rsidR="00512AD6" w:rsidRDefault="00512AD6" w:rsidP="00512AD6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>
        <w:rPr>
          <w:sz w:val="26"/>
          <w:szCs w:val="26"/>
        </w:rPr>
        <w:t xml:space="preserve">,) ______, </w:t>
      </w:r>
      <w:proofErr w:type="gramEnd"/>
      <w:r>
        <w:rPr>
          <w:sz w:val="26"/>
          <w:szCs w:val="26"/>
        </w:rPr>
        <w:t>расположенное по адресу: _________, договор купли - продажи № ___</w:t>
      </w:r>
      <w:r w:rsidR="0043280A">
        <w:rPr>
          <w:sz w:val="26"/>
          <w:szCs w:val="26"/>
        </w:rPr>
        <w:t>_ от «_____» _______________2026</w:t>
      </w:r>
      <w:r>
        <w:rPr>
          <w:sz w:val="26"/>
          <w:szCs w:val="26"/>
        </w:rPr>
        <w:t xml:space="preserve"> года».</w:t>
      </w:r>
    </w:p>
    <w:p w:rsidR="00512AD6" w:rsidRDefault="00512AD6" w:rsidP="00512AD6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2.4. Обязательство «Покупателя» по уплате налога на добавленную стоимость предусмотрено ст. 161 Налогового Кодекса РФ.</w:t>
      </w:r>
    </w:p>
    <w:p w:rsidR="00512AD6" w:rsidRDefault="00512AD6" w:rsidP="00512AD6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  <w:sz w:val="26"/>
          <w:szCs w:val="26"/>
        </w:rPr>
        <w:t>«Продавца».</w:t>
      </w:r>
    </w:p>
    <w:p w:rsidR="00512AD6" w:rsidRDefault="00512AD6" w:rsidP="00512AD6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2.6. Подтверждением оплаты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является акт (-ы)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)».</w:t>
      </w:r>
    </w:p>
    <w:p w:rsidR="00512AD6" w:rsidRDefault="00512AD6" w:rsidP="00512AD6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2.7. Оплата по договору третьими лицами не допускается.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3. Права и обязанности сторон.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 По настоящему Договору «Покупатель» обязан: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3.1.1. Произвести оплату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15 календарных дней со дня заключения настоящего Договора.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>3.1.2. Принять передаваемый «Продавцом» «объект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gramEnd"/>
      <w:r>
        <w:rPr>
          <w:spacing w:val="-3"/>
          <w:sz w:val="26"/>
          <w:szCs w:val="26"/>
        </w:rPr>
        <w:t>ы)»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)». 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Подписанный (-</w:t>
      </w:r>
      <w:proofErr w:type="spellStart"/>
      <w:r>
        <w:rPr>
          <w:spacing w:val="-3"/>
          <w:sz w:val="26"/>
          <w:szCs w:val="26"/>
        </w:rPr>
        <w:t>ые</w:t>
      </w:r>
      <w:proofErr w:type="spellEnd"/>
      <w:r>
        <w:rPr>
          <w:spacing w:val="-3"/>
          <w:sz w:val="26"/>
          <w:szCs w:val="26"/>
        </w:rPr>
        <w:t>) сторонами акт (-ы)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3.1.4.</w:t>
      </w:r>
      <w:r>
        <w:t xml:space="preserve"> </w:t>
      </w:r>
      <w:proofErr w:type="gramStart"/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общедомовых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>(в случае продажи здания</w:t>
      </w:r>
      <w:proofErr w:type="gramEnd"/>
      <w:r>
        <w:rPr>
          <w:i/>
          <w:spacing w:val="-3"/>
          <w:sz w:val="26"/>
          <w:szCs w:val="26"/>
        </w:rPr>
        <w:t xml:space="preserve"> с земельным участком).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>)</w:t>
      </w:r>
      <w:r>
        <w:rPr>
          <w:i/>
          <w:spacing w:val="-3"/>
          <w:sz w:val="26"/>
          <w:szCs w:val="26"/>
        </w:rPr>
        <w:t xml:space="preserve">. 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 По настоящему договору «Продавец» обязан: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3.2.1. Передать «объект (-ы)» «Покупателю»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течени</w:t>
      </w:r>
      <w:proofErr w:type="gramStart"/>
      <w:r>
        <w:rPr>
          <w:spacing w:val="-3"/>
          <w:sz w:val="26"/>
          <w:szCs w:val="26"/>
        </w:rPr>
        <w:t>и</w:t>
      </w:r>
      <w:proofErr w:type="gramEnd"/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)», подать заявление о государственной регистрации прав на «объект (-ы)»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Возникновение права собственности.</w:t>
      </w:r>
    </w:p>
    <w:p w:rsidR="00512AD6" w:rsidRDefault="00512AD6" w:rsidP="00512AD6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«объект» возможна при наличии акта приема-передачи.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Ответственность сторон.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Просрочка внесения денежных сре</w:t>
      </w:r>
      <w:proofErr w:type="gramStart"/>
      <w:r>
        <w:rPr>
          <w:spacing w:val="-3"/>
          <w:sz w:val="26"/>
          <w:szCs w:val="26"/>
        </w:rPr>
        <w:t>дств в сч</w:t>
      </w:r>
      <w:proofErr w:type="gramEnd"/>
      <w:r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gramStart"/>
      <w:r>
        <w:rPr>
          <w:spacing w:val="-3"/>
          <w:sz w:val="26"/>
          <w:szCs w:val="26"/>
        </w:rPr>
        <w:t>п</w:t>
      </w:r>
      <w:proofErr w:type="gramEnd"/>
      <w:r>
        <w:rPr>
          <w:spacing w:val="-3"/>
          <w:sz w:val="26"/>
          <w:szCs w:val="26"/>
        </w:rPr>
        <w:t xml:space="preserve"> 2.3. настоящего Договора.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После истечения допустимой просрочки «Продавец» направляет покупателю уведомление, </w:t>
      </w:r>
      <w:proofErr w:type="gramStart"/>
      <w:r>
        <w:rPr>
          <w:spacing w:val="-3"/>
          <w:sz w:val="26"/>
          <w:szCs w:val="26"/>
        </w:rPr>
        <w:t>с даты отправления</w:t>
      </w:r>
      <w:proofErr w:type="gramEnd"/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512AD6" w:rsidRDefault="00512AD6" w:rsidP="00512AD6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proofErr w:type="gramStart"/>
      <w:r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от «Продавца»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512AD6" w:rsidRDefault="00512AD6" w:rsidP="00512AD6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Действие Договора.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Заключительные положения.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512AD6" w:rsidRDefault="00512AD6" w:rsidP="00512AD6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512AD6" w:rsidRDefault="00512AD6" w:rsidP="00512AD6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 w:rsidR="00512AD6" w:rsidTr="00512AD6">
        <w:trPr>
          <w:trHeight w:val="118"/>
          <w:jc w:val="center"/>
        </w:trPr>
        <w:tc>
          <w:tcPr>
            <w:tcW w:w="4746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</w:t>
            </w:r>
          </w:p>
        </w:tc>
        <w:tc>
          <w:tcPr>
            <w:tcW w:w="4927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</w:t>
            </w:r>
          </w:p>
        </w:tc>
      </w:tr>
      <w:tr w:rsidR="00512AD6" w:rsidTr="00512AD6">
        <w:trPr>
          <w:trHeight w:val="349"/>
          <w:jc w:val="center"/>
        </w:trPr>
        <w:tc>
          <w:tcPr>
            <w:tcW w:w="4746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/____________</w:t>
            </w:r>
            <w:r w:rsidR="00726DEE">
              <w:rPr>
                <w:spacing w:val="-3"/>
                <w:lang w:eastAsia="en-US"/>
              </w:rPr>
              <w:t>/</w:t>
            </w:r>
          </w:p>
        </w:tc>
        <w:tc>
          <w:tcPr>
            <w:tcW w:w="4927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/___________/</w:t>
            </w:r>
          </w:p>
        </w:tc>
      </w:tr>
      <w:tr w:rsidR="00512AD6" w:rsidTr="00512AD6">
        <w:trPr>
          <w:trHeight w:val="106"/>
          <w:jc w:val="center"/>
        </w:trPr>
        <w:tc>
          <w:tcPr>
            <w:tcW w:w="4746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«Продавец»</w:t>
            </w:r>
          </w:p>
        </w:tc>
        <w:tc>
          <w:tcPr>
            <w:tcW w:w="4927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«Покупатель»</w:t>
            </w:r>
          </w:p>
        </w:tc>
      </w:tr>
      <w:tr w:rsidR="00512AD6" w:rsidTr="00512AD6">
        <w:trPr>
          <w:trHeight w:val="149"/>
          <w:jc w:val="center"/>
        </w:trPr>
        <w:tc>
          <w:tcPr>
            <w:tcW w:w="4746" w:type="dxa"/>
            <w:vAlign w:val="center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м.п</w:t>
            </w:r>
            <w:proofErr w:type="spellEnd"/>
            <w:r>
              <w:rPr>
                <w:spacing w:val="-3"/>
                <w:lang w:eastAsia="en-US"/>
              </w:rPr>
              <w:t>.</w:t>
            </w:r>
          </w:p>
        </w:tc>
        <w:tc>
          <w:tcPr>
            <w:tcW w:w="4927" w:type="dxa"/>
            <w:vAlign w:val="center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м.п</w:t>
            </w:r>
            <w:proofErr w:type="spellEnd"/>
            <w:r>
              <w:rPr>
                <w:spacing w:val="-3"/>
                <w:lang w:eastAsia="en-US"/>
              </w:rPr>
              <w:t>.</w:t>
            </w:r>
          </w:p>
        </w:tc>
      </w:tr>
      <w:tr w:rsidR="00512AD6" w:rsidTr="00512AD6">
        <w:trPr>
          <w:trHeight w:val="75"/>
          <w:jc w:val="center"/>
        </w:trPr>
        <w:tc>
          <w:tcPr>
            <w:tcW w:w="4746" w:type="dxa"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</w:tr>
      <w:tr w:rsidR="00512AD6" w:rsidTr="00512AD6">
        <w:trPr>
          <w:trHeight w:val="112"/>
          <w:jc w:val="center"/>
        </w:trPr>
        <w:tc>
          <w:tcPr>
            <w:tcW w:w="4746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              </w:t>
            </w:r>
            <w:r>
              <w:rPr>
                <w:spacing w:val="-3"/>
                <w:lang w:val="en-US" w:eastAsia="en-US"/>
              </w:rPr>
              <w:t xml:space="preserve">     </w:t>
            </w:r>
            <w:r>
              <w:rPr>
                <w:spacing w:val="-3"/>
                <w:lang w:eastAsia="en-US"/>
              </w:rPr>
              <w:t xml:space="preserve">  Реквизиты:</w:t>
            </w:r>
          </w:p>
        </w:tc>
        <w:tc>
          <w:tcPr>
            <w:tcW w:w="4927" w:type="dxa"/>
            <w:hideMark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Реквизиты:</w:t>
            </w:r>
          </w:p>
        </w:tc>
      </w:tr>
      <w:tr w:rsidR="00512AD6" w:rsidTr="00512AD6">
        <w:trPr>
          <w:trHeight w:val="75"/>
          <w:jc w:val="center"/>
        </w:trPr>
        <w:tc>
          <w:tcPr>
            <w:tcW w:w="4746" w:type="dxa"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512AD6" w:rsidRDefault="00512AD6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</w:tr>
      <w:tr w:rsidR="00512AD6" w:rsidTr="00512AD6">
        <w:trPr>
          <w:trHeight w:val="399"/>
          <w:jc w:val="center"/>
        </w:trPr>
        <w:tc>
          <w:tcPr>
            <w:tcW w:w="4746" w:type="dxa"/>
            <w:hideMark/>
          </w:tcPr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Комитет по управлению муниципальным имуществом</w:t>
            </w:r>
          </w:p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администрации </w:t>
            </w:r>
            <w:proofErr w:type="spellStart"/>
            <w:r>
              <w:rPr>
                <w:spacing w:val="-3"/>
                <w:lang w:eastAsia="en-US"/>
              </w:rPr>
              <w:t>Починковского</w:t>
            </w:r>
            <w:proofErr w:type="spellEnd"/>
          </w:p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муниципального округа Нижегородской области</w:t>
            </w:r>
          </w:p>
        </w:tc>
        <w:tc>
          <w:tcPr>
            <w:tcW w:w="4927" w:type="dxa"/>
          </w:tcPr>
          <w:p w:rsidR="00512AD6" w:rsidRDefault="00512AD6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_____________________</w:t>
            </w:r>
          </w:p>
          <w:p w:rsidR="00512AD6" w:rsidRDefault="00512AD6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</w:p>
        </w:tc>
      </w:tr>
      <w:tr w:rsidR="00512AD6" w:rsidTr="00512AD6">
        <w:trPr>
          <w:trHeight w:val="69"/>
          <w:jc w:val="center"/>
        </w:trPr>
        <w:tc>
          <w:tcPr>
            <w:tcW w:w="4746" w:type="dxa"/>
          </w:tcPr>
          <w:p w:rsidR="00512AD6" w:rsidRDefault="00512AD6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firstLine="25"/>
              <w:jc w:val="center"/>
              <w:rPr>
                <w:spacing w:val="-3"/>
                <w:sz w:val="16"/>
                <w:szCs w:val="16"/>
                <w:lang w:eastAsia="en-US"/>
              </w:rPr>
            </w:pPr>
          </w:p>
        </w:tc>
        <w:tc>
          <w:tcPr>
            <w:tcW w:w="4927" w:type="dxa"/>
          </w:tcPr>
          <w:p w:rsidR="00512AD6" w:rsidRDefault="00512AD6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  <w:sz w:val="16"/>
                <w:szCs w:val="16"/>
                <w:lang w:eastAsia="en-US"/>
              </w:rPr>
            </w:pPr>
          </w:p>
        </w:tc>
      </w:tr>
      <w:tr w:rsidR="00512AD6" w:rsidTr="00512AD6">
        <w:trPr>
          <w:trHeight w:val="389"/>
          <w:jc w:val="center"/>
        </w:trPr>
        <w:tc>
          <w:tcPr>
            <w:tcW w:w="4746" w:type="dxa"/>
            <w:hideMark/>
          </w:tcPr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607910, Нижегородская область, </w:t>
            </w:r>
          </w:p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Починковский</w:t>
            </w:r>
            <w:proofErr w:type="spellEnd"/>
            <w:r>
              <w:rPr>
                <w:spacing w:val="-3"/>
                <w:lang w:eastAsia="en-US"/>
              </w:rPr>
              <w:t xml:space="preserve"> район, с. Починки,</w:t>
            </w:r>
          </w:p>
          <w:p w:rsidR="00512AD6" w:rsidRDefault="00512AD6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ул. Ленина, дом 1</w:t>
            </w:r>
          </w:p>
        </w:tc>
        <w:tc>
          <w:tcPr>
            <w:tcW w:w="4927" w:type="dxa"/>
            <w:hideMark/>
          </w:tcPr>
          <w:p w:rsidR="00512AD6" w:rsidRDefault="00512AD6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____________________________</w:t>
            </w:r>
          </w:p>
          <w:p w:rsidR="00512AD6" w:rsidRDefault="00512AD6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  <w:rPr>
                <w:iCs/>
                <w:spacing w:val="-3"/>
                <w:lang w:eastAsia="en-US"/>
              </w:rPr>
            </w:pPr>
            <w:r>
              <w:rPr>
                <w:iCs/>
                <w:spacing w:val="-3"/>
                <w:lang w:eastAsia="en-US"/>
              </w:rPr>
              <w:t>(Адрес)</w:t>
            </w:r>
          </w:p>
        </w:tc>
      </w:tr>
    </w:tbl>
    <w:p w:rsidR="00512AD6" w:rsidRDefault="00512AD6" w:rsidP="00512AD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p w:rsidR="00512AD6" w:rsidRDefault="00512AD6" w:rsidP="00512AD6"/>
    <w:p w:rsidR="00830BC5" w:rsidRPr="0043280A" w:rsidRDefault="00830BC5">
      <w:pPr>
        <w:rPr>
          <w:lang w:val="en-US"/>
        </w:rPr>
      </w:pPr>
      <w:bookmarkStart w:id="0" w:name="_GoBack"/>
      <w:bookmarkEnd w:id="0"/>
    </w:p>
    <w:sectPr w:rsidR="00830BC5" w:rsidRPr="0043280A" w:rsidSect="0043280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46"/>
    <w:rsid w:val="003E4548"/>
    <w:rsid w:val="0043280A"/>
    <w:rsid w:val="00512AD6"/>
    <w:rsid w:val="00617585"/>
    <w:rsid w:val="006D08E3"/>
    <w:rsid w:val="00726DEE"/>
    <w:rsid w:val="00830BC5"/>
    <w:rsid w:val="00D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12AD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12AD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1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12AD6"/>
    <w:pPr>
      <w:widowControl w:val="0"/>
      <w:ind w:firstLine="426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512A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2AD6"/>
    <w:pPr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semiHidden/>
    <w:rsid w:val="00512AD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8">
    <w:name w:val="Без интервала Знак"/>
    <w:link w:val="a9"/>
    <w:locked/>
    <w:rsid w:val="00512AD6"/>
    <w:rPr>
      <w:rFonts w:ascii="Calibri" w:hAnsi="Calibri" w:cs="Calibri"/>
    </w:rPr>
  </w:style>
  <w:style w:type="paragraph" w:styleId="a9">
    <w:name w:val="No Spacing"/>
    <w:link w:val="a8"/>
    <w:qFormat/>
    <w:rsid w:val="00512AD6"/>
    <w:pPr>
      <w:spacing w:after="0" w:line="240" w:lineRule="auto"/>
    </w:pPr>
    <w:rPr>
      <w:rFonts w:ascii="Calibri" w:hAnsi="Calibri" w:cs="Calibri"/>
    </w:rPr>
  </w:style>
  <w:style w:type="paragraph" w:customStyle="1" w:styleId="21">
    <w:name w:val="Основной текст с отступом 21"/>
    <w:basedOn w:val="a"/>
    <w:rsid w:val="00512AD6"/>
    <w:pPr>
      <w:widowControl w:val="0"/>
      <w:ind w:firstLine="426"/>
    </w:pPr>
    <w:rPr>
      <w:sz w:val="24"/>
    </w:rPr>
  </w:style>
  <w:style w:type="paragraph" w:customStyle="1" w:styleId="rezul">
    <w:name w:val="rezul"/>
    <w:basedOn w:val="a"/>
    <w:rsid w:val="00512AD6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512AD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aa">
    <w:name w:val="Таблицы (моноширинный)"/>
    <w:basedOn w:val="a"/>
    <w:next w:val="a"/>
    <w:rsid w:val="00512A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odytext2">
    <w:name w:val="Body text (2)"/>
    <w:basedOn w:val="a0"/>
    <w:rsid w:val="00512A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512A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12AD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12AD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1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12AD6"/>
    <w:pPr>
      <w:widowControl w:val="0"/>
      <w:ind w:firstLine="426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512A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12AD6"/>
    <w:pPr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semiHidden/>
    <w:rsid w:val="00512AD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8">
    <w:name w:val="Без интервала Знак"/>
    <w:link w:val="a9"/>
    <w:locked/>
    <w:rsid w:val="00512AD6"/>
    <w:rPr>
      <w:rFonts w:ascii="Calibri" w:hAnsi="Calibri" w:cs="Calibri"/>
    </w:rPr>
  </w:style>
  <w:style w:type="paragraph" w:styleId="a9">
    <w:name w:val="No Spacing"/>
    <w:link w:val="a8"/>
    <w:qFormat/>
    <w:rsid w:val="00512AD6"/>
    <w:pPr>
      <w:spacing w:after="0" w:line="240" w:lineRule="auto"/>
    </w:pPr>
    <w:rPr>
      <w:rFonts w:ascii="Calibri" w:hAnsi="Calibri" w:cs="Calibri"/>
    </w:rPr>
  </w:style>
  <w:style w:type="paragraph" w:customStyle="1" w:styleId="21">
    <w:name w:val="Основной текст с отступом 21"/>
    <w:basedOn w:val="a"/>
    <w:rsid w:val="00512AD6"/>
    <w:pPr>
      <w:widowControl w:val="0"/>
      <w:ind w:firstLine="426"/>
    </w:pPr>
    <w:rPr>
      <w:sz w:val="24"/>
    </w:rPr>
  </w:style>
  <w:style w:type="paragraph" w:customStyle="1" w:styleId="rezul">
    <w:name w:val="rezul"/>
    <w:basedOn w:val="a"/>
    <w:rsid w:val="00512AD6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512AD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aa">
    <w:name w:val="Таблицы (моноширинный)"/>
    <w:basedOn w:val="a"/>
    <w:next w:val="a"/>
    <w:rsid w:val="00512AD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odytext2">
    <w:name w:val="Body text (2)"/>
    <w:basedOn w:val="a0"/>
    <w:rsid w:val="00512A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512A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pochinki.nobl.ru/distri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11" Type="http://schemas.openxmlformats.org/officeDocument/2006/relationships/hyperlink" Target="https://pochinki.nobl.ru/district" TargetMode="External"/><Relationship Id="rId5" Type="http://schemas.openxmlformats.org/officeDocument/2006/relationships/hyperlink" Target="https://pochinki.nobl.ru/district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6876</Words>
  <Characters>39196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9</cp:revision>
  <dcterms:created xsi:type="dcterms:W3CDTF">2026-01-29T08:39:00Z</dcterms:created>
  <dcterms:modified xsi:type="dcterms:W3CDTF">2026-03-30T12:54:00Z</dcterms:modified>
</cp:coreProperties>
</file>